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E5556" w14:textId="77777777" w:rsidR="00FA1454" w:rsidRPr="006A3C19" w:rsidRDefault="001E331C" w:rsidP="001E331C">
      <w:pPr>
        <w:jc w:val="center"/>
        <w:rPr>
          <w:rFonts w:ascii="Times" w:hAnsi="Times"/>
          <w:b/>
        </w:rPr>
      </w:pPr>
      <w:r w:rsidRPr="006A3C19">
        <w:rPr>
          <w:rFonts w:ascii="Times" w:hAnsi="Times"/>
          <w:b/>
        </w:rPr>
        <w:t>全球价值链</w:t>
      </w:r>
      <w:r w:rsidR="00FF2D7E" w:rsidRPr="006A3C19">
        <w:rPr>
          <w:rFonts w:ascii="Times" w:hAnsi="Times" w:hint="eastAsia"/>
          <w:b/>
        </w:rPr>
        <w:t>研究院硕士</w:t>
      </w:r>
      <w:r w:rsidR="00DC5C2D" w:rsidRPr="006A3C19">
        <w:rPr>
          <w:rFonts w:ascii="Times" w:hAnsi="Times"/>
          <w:b/>
        </w:rPr>
        <w:t>研究生</w:t>
      </w:r>
      <w:r w:rsidRPr="006A3C19">
        <w:rPr>
          <w:rFonts w:ascii="Times" w:hAnsi="Times"/>
          <w:b/>
        </w:rPr>
        <w:t>课程设计</w:t>
      </w:r>
      <w:r w:rsidR="004C0C19" w:rsidRPr="006A3C19">
        <w:rPr>
          <w:rFonts w:ascii="Times" w:hAnsi="Times" w:hint="eastAsia"/>
          <w:b/>
        </w:rPr>
        <w:t>（</w:t>
      </w:r>
      <w:r w:rsidR="008226F7" w:rsidRPr="006A3C19">
        <w:rPr>
          <w:rFonts w:ascii="Times" w:hAnsi="Times" w:hint="eastAsia"/>
          <w:b/>
        </w:rPr>
        <w:t>试行</w:t>
      </w:r>
      <w:r w:rsidR="004C0C19" w:rsidRPr="006A3C19">
        <w:rPr>
          <w:rFonts w:ascii="Times" w:hAnsi="Times" w:hint="eastAsia"/>
          <w:b/>
        </w:rPr>
        <w:t>）</w:t>
      </w:r>
    </w:p>
    <w:p w14:paraId="35CC9564" w14:textId="4B88E796" w:rsidR="009F5DE2" w:rsidRPr="007B5FD6" w:rsidRDefault="009F5DE2">
      <w:pPr>
        <w:rPr>
          <w:rFonts w:ascii="Times" w:hAnsi="Times"/>
          <w:b/>
          <w:sz w:val="22"/>
        </w:rPr>
      </w:pPr>
    </w:p>
    <w:p w14:paraId="048BEC4E" w14:textId="77777777" w:rsidR="001E331C" w:rsidRPr="007B5FD6" w:rsidRDefault="00FA35B1">
      <w:pPr>
        <w:rPr>
          <w:rFonts w:ascii="Times" w:hAnsi="Times"/>
          <w:b/>
          <w:sz w:val="22"/>
          <w:szCs w:val="22"/>
        </w:rPr>
      </w:pPr>
      <w:r w:rsidRPr="007B5FD6">
        <w:rPr>
          <w:rFonts w:ascii="Times" w:hAnsi="Times"/>
          <w:b/>
          <w:sz w:val="22"/>
          <w:szCs w:val="22"/>
        </w:rPr>
        <w:t>一、硕士</w:t>
      </w:r>
      <w:bookmarkStart w:id="0" w:name="_GoBack"/>
      <w:bookmarkEnd w:id="0"/>
    </w:p>
    <w:p w14:paraId="06F5310D" w14:textId="77777777" w:rsidR="00FA35B1" w:rsidRPr="007B5FD6" w:rsidRDefault="00FA35B1">
      <w:pPr>
        <w:rPr>
          <w:rFonts w:ascii="Times" w:hAnsi="Times"/>
          <w:b/>
          <w:sz w:val="22"/>
          <w:szCs w:val="22"/>
        </w:rPr>
      </w:pPr>
      <w:r w:rsidRPr="007B5FD6">
        <w:rPr>
          <w:rFonts w:ascii="Times" w:hAnsi="Times"/>
          <w:b/>
          <w:sz w:val="22"/>
          <w:szCs w:val="22"/>
        </w:rPr>
        <w:t>1.</w:t>
      </w:r>
      <w:r w:rsidRPr="007B5FD6">
        <w:rPr>
          <w:rFonts w:ascii="Times" w:hAnsi="Times"/>
          <w:b/>
          <w:sz w:val="22"/>
          <w:szCs w:val="22"/>
        </w:rPr>
        <w:t>基础课程（全校范围内选课，由不同学院的教师授课）：</w:t>
      </w:r>
    </w:p>
    <w:p w14:paraId="0767627E" w14:textId="77777777" w:rsidR="00FA35B1" w:rsidRPr="007B5FD6" w:rsidRDefault="00F423D9" w:rsidP="00F423D9">
      <w:pPr>
        <w:numPr>
          <w:ilvl w:val="0"/>
          <w:numId w:val="1"/>
        </w:numPr>
        <w:rPr>
          <w:rFonts w:ascii="Times" w:hAnsi="Times"/>
          <w:sz w:val="22"/>
          <w:szCs w:val="22"/>
        </w:rPr>
      </w:pPr>
      <w:r w:rsidRPr="007B5FD6">
        <w:rPr>
          <w:rFonts w:ascii="Times" w:hAnsi="Times"/>
          <w:sz w:val="22"/>
          <w:szCs w:val="22"/>
        </w:rPr>
        <w:t>中级微观经济学（中级国际贸易）</w:t>
      </w:r>
    </w:p>
    <w:p w14:paraId="243A3A0A" w14:textId="77777777" w:rsidR="00F423D9" w:rsidRPr="007B5FD6" w:rsidRDefault="00F423D9" w:rsidP="00F423D9">
      <w:pPr>
        <w:numPr>
          <w:ilvl w:val="0"/>
          <w:numId w:val="1"/>
        </w:numPr>
        <w:rPr>
          <w:rFonts w:ascii="Times" w:hAnsi="Times"/>
          <w:sz w:val="22"/>
          <w:szCs w:val="22"/>
        </w:rPr>
      </w:pPr>
      <w:r w:rsidRPr="007B5FD6">
        <w:rPr>
          <w:rFonts w:ascii="Times" w:hAnsi="Times"/>
          <w:sz w:val="22"/>
          <w:szCs w:val="22"/>
        </w:rPr>
        <w:t>中级宏观经济学（中级国际金融）</w:t>
      </w:r>
    </w:p>
    <w:p w14:paraId="68D1694C" w14:textId="77777777" w:rsidR="00F423D9" w:rsidRPr="007B5FD6" w:rsidRDefault="00F423D9" w:rsidP="00F423D9">
      <w:pPr>
        <w:numPr>
          <w:ilvl w:val="0"/>
          <w:numId w:val="1"/>
        </w:numPr>
        <w:rPr>
          <w:rFonts w:ascii="Times" w:hAnsi="Times"/>
          <w:sz w:val="22"/>
          <w:szCs w:val="22"/>
        </w:rPr>
      </w:pPr>
      <w:r w:rsidRPr="007B5FD6">
        <w:rPr>
          <w:rFonts w:ascii="Times" w:hAnsi="Times"/>
          <w:sz w:val="22"/>
          <w:szCs w:val="22"/>
        </w:rPr>
        <w:t>中级计量经济学</w:t>
      </w:r>
    </w:p>
    <w:p w14:paraId="44C17661" w14:textId="77777777" w:rsidR="00475B82" w:rsidRPr="007B5FD6" w:rsidRDefault="00475B82" w:rsidP="00475B82">
      <w:pPr>
        <w:rPr>
          <w:rFonts w:ascii="Times" w:hAnsi="Times"/>
          <w:b/>
          <w:sz w:val="22"/>
          <w:szCs w:val="22"/>
        </w:rPr>
      </w:pPr>
      <w:r w:rsidRPr="007B5FD6">
        <w:rPr>
          <w:rFonts w:ascii="Times" w:hAnsi="Times"/>
          <w:b/>
          <w:sz w:val="22"/>
          <w:szCs w:val="22"/>
        </w:rPr>
        <w:t>2.</w:t>
      </w:r>
      <w:r w:rsidRPr="007B5FD6">
        <w:rPr>
          <w:rFonts w:ascii="Times" w:hAnsi="Times"/>
          <w:b/>
          <w:sz w:val="22"/>
          <w:szCs w:val="22"/>
        </w:rPr>
        <w:t>专业</w:t>
      </w:r>
      <w:r w:rsidR="00DA7CCA">
        <w:rPr>
          <w:rFonts w:ascii="Times" w:hAnsi="Times" w:hint="eastAsia"/>
          <w:b/>
          <w:sz w:val="22"/>
          <w:szCs w:val="22"/>
        </w:rPr>
        <w:t>选</w:t>
      </w:r>
      <w:r w:rsidRPr="007B5FD6">
        <w:rPr>
          <w:rFonts w:ascii="Times" w:hAnsi="Times"/>
          <w:b/>
          <w:sz w:val="22"/>
          <w:szCs w:val="22"/>
        </w:rPr>
        <w:t>修课（由全球价值链研究院的教师授课）：</w:t>
      </w:r>
    </w:p>
    <w:p w14:paraId="4CE7450C" w14:textId="77777777" w:rsidR="00475B82" w:rsidRPr="007B5FD6" w:rsidRDefault="00475B82" w:rsidP="00475B82">
      <w:pPr>
        <w:numPr>
          <w:ilvl w:val="0"/>
          <w:numId w:val="2"/>
        </w:numPr>
        <w:rPr>
          <w:rFonts w:ascii="Times" w:hAnsi="Times"/>
          <w:b/>
          <w:sz w:val="22"/>
          <w:szCs w:val="22"/>
        </w:rPr>
      </w:pPr>
      <w:r w:rsidRPr="007B5FD6">
        <w:rPr>
          <w:rFonts w:ascii="Times" w:hAnsi="Times"/>
          <w:sz w:val="22"/>
        </w:rPr>
        <w:t>国民经济与贸易统计核算</w:t>
      </w:r>
      <w:r w:rsidR="00365F62" w:rsidRPr="007B5FD6">
        <w:rPr>
          <w:rFonts w:ascii="Times" w:hAnsi="Times"/>
          <w:sz w:val="22"/>
        </w:rPr>
        <w:t>：</w:t>
      </w:r>
      <w:r w:rsidRPr="007B5FD6">
        <w:rPr>
          <w:rFonts w:ascii="Times" w:hAnsi="Times"/>
          <w:sz w:val="22"/>
        </w:rPr>
        <w:t>自编教材</w:t>
      </w:r>
    </w:p>
    <w:p w14:paraId="5F50C715" w14:textId="77777777" w:rsidR="00475B82" w:rsidRPr="007B5FD6" w:rsidRDefault="00036272" w:rsidP="00475B82">
      <w:pPr>
        <w:numPr>
          <w:ilvl w:val="0"/>
          <w:numId w:val="2"/>
        </w:numPr>
        <w:rPr>
          <w:rFonts w:ascii="Times" w:hAnsi="Times"/>
          <w:sz w:val="22"/>
          <w:szCs w:val="22"/>
        </w:rPr>
      </w:pPr>
      <w:r w:rsidRPr="007B5FD6">
        <w:rPr>
          <w:rFonts w:ascii="Times" w:hAnsi="Times"/>
          <w:sz w:val="22"/>
          <w:szCs w:val="22"/>
        </w:rPr>
        <w:t>全球生产：企业、合约与贸易结构</w:t>
      </w:r>
      <w:r w:rsidR="00FF2D7E">
        <w:rPr>
          <w:rFonts w:ascii="Times" w:hAnsi="Times"/>
          <w:sz w:val="22"/>
          <w:szCs w:val="22"/>
        </w:rPr>
        <w:t>：教材</w:t>
      </w:r>
      <w:r w:rsidR="00365F62" w:rsidRPr="007B5FD6">
        <w:rPr>
          <w:rFonts w:ascii="Times" w:hAnsi="Times"/>
          <w:sz w:val="22"/>
          <w:szCs w:val="22"/>
          <w:lang w:val="en"/>
        </w:rPr>
        <w:t>Global Production: Firms, Contracts, and Trade Structure, Pol Antras  Princeton University Press</w:t>
      </w:r>
      <w:r w:rsidR="00365F62" w:rsidRPr="007B5FD6">
        <w:rPr>
          <w:rFonts w:ascii="Times" w:hAnsi="Times"/>
          <w:sz w:val="22"/>
          <w:szCs w:val="22"/>
          <w:lang w:val="en"/>
        </w:rPr>
        <w:t>，</w:t>
      </w:r>
      <w:r w:rsidR="00365F62" w:rsidRPr="007B5FD6">
        <w:rPr>
          <w:rFonts w:ascii="Times" w:hAnsi="Times"/>
          <w:sz w:val="22"/>
          <w:szCs w:val="22"/>
          <w:lang w:val="en"/>
        </w:rPr>
        <w:t xml:space="preserve">2016 </w:t>
      </w:r>
      <w:r w:rsidR="00365F62" w:rsidRPr="007B5FD6">
        <w:rPr>
          <w:rFonts w:ascii="Times" w:hAnsi="Times"/>
          <w:sz w:val="22"/>
          <w:szCs w:val="22"/>
        </w:rPr>
        <w:t> $49.50 ISBN: 9780691168272</w:t>
      </w:r>
      <w:r w:rsidR="00365F62" w:rsidRPr="007B5FD6">
        <w:rPr>
          <w:rFonts w:ascii="Times" w:hAnsi="Times"/>
          <w:sz w:val="22"/>
          <w:szCs w:val="22"/>
        </w:rPr>
        <w:t>。</w:t>
      </w:r>
    </w:p>
    <w:p w14:paraId="38F255C8" w14:textId="77777777" w:rsidR="00365F62" w:rsidRPr="007B5FD6" w:rsidRDefault="00782BF5" w:rsidP="00475B82">
      <w:pPr>
        <w:numPr>
          <w:ilvl w:val="0"/>
          <w:numId w:val="2"/>
        </w:numPr>
        <w:rPr>
          <w:rFonts w:ascii="Times" w:hAnsi="Times"/>
          <w:sz w:val="22"/>
          <w:szCs w:val="22"/>
        </w:rPr>
      </w:pPr>
      <w:r w:rsidRPr="007B5FD6">
        <w:rPr>
          <w:rFonts w:ascii="Times" w:hAnsi="Times"/>
          <w:sz w:val="22"/>
          <w:szCs w:val="22"/>
        </w:rPr>
        <w:t>供应链管理（</w:t>
      </w:r>
      <w:r w:rsidRPr="007B5FD6">
        <w:rPr>
          <w:rFonts w:ascii="Times" w:hAnsi="Times"/>
          <w:sz w:val="22"/>
        </w:rPr>
        <w:t>参照斯坦福商学院课程：</w:t>
      </w:r>
      <w:r w:rsidRPr="007B5FD6">
        <w:rPr>
          <w:rFonts w:ascii="Times" w:hAnsi="Times"/>
          <w:sz w:val="22"/>
        </w:rPr>
        <w:t>MS&amp;E 262:</w:t>
      </w:r>
      <w:r w:rsidRPr="007B5FD6">
        <w:rPr>
          <w:rFonts w:ascii="Times" w:hAnsi="Times"/>
          <w:kern w:val="0"/>
          <w:sz w:val="22"/>
          <w:lang w:val="en"/>
        </w:rPr>
        <w:t xml:space="preserve"> </w:t>
      </w:r>
      <w:r w:rsidR="007B5FD6" w:rsidRPr="007B5FD6">
        <w:rPr>
          <w:rFonts w:ascii="Times" w:hAnsi="Times"/>
          <w:sz w:val="22"/>
        </w:rPr>
        <w:t>供应链管理</w:t>
      </w:r>
      <w:r w:rsidR="007B5FD6" w:rsidRPr="007B5FD6">
        <w:rPr>
          <w:rFonts w:ascii="Times" w:hAnsi="Times"/>
          <w:kern w:val="0"/>
          <w:sz w:val="22"/>
          <w:lang w:val="en"/>
        </w:rPr>
        <w:t>；</w:t>
      </w:r>
      <w:r w:rsidRPr="007B5FD6">
        <w:rPr>
          <w:rFonts w:ascii="Times" w:hAnsi="Times"/>
          <w:kern w:val="0"/>
          <w:sz w:val="22"/>
          <w:lang w:val="en"/>
        </w:rPr>
        <w:t xml:space="preserve">OIT 364: </w:t>
      </w:r>
      <w:r w:rsidR="007B5FD6" w:rsidRPr="007B5FD6">
        <w:rPr>
          <w:rFonts w:ascii="Times" w:hAnsi="Times"/>
          <w:kern w:val="0"/>
          <w:sz w:val="22"/>
          <w:lang w:val="en"/>
        </w:rPr>
        <w:t>全球运营</w:t>
      </w:r>
      <w:r w:rsidRPr="007B5FD6">
        <w:rPr>
          <w:rFonts w:ascii="Times" w:hAnsi="Times"/>
          <w:kern w:val="0"/>
          <w:sz w:val="22"/>
          <w:lang w:val="en"/>
        </w:rPr>
        <w:t>）</w:t>
      </w:r>
      <w:r w:rsidR="007B5FD6" w:rsidRPr="007B5FD6">
        <w:rPr>
          <w:rFonts w:ascii="Times" w:hAnsi="Times"/>
          <w:kern w:val="0"/>
          <w:sz w:val="22"/>
          <w:lang w:val="en"/>
        </w:rPr>
        <w:t>。</w:t>
      </w:r>
    </w:p>
    <w:p w14:paraId="43D1BBBD" w14:textId="77777777" w:rsidR="007B5FD6" w:rsidRPr="007B5FD6" w:rsidRDefault="007B5FD6" w:rsidP="00475B82">
      <w:pPr>
        <w:numPr>
          <w:ilvl w:val="0"/>
          <w:numId w:val="2"/>
        </w:numPr>
        <w:rPr>
          <w:rFonts w:ascii="Times" w:hAnsi="Times"/>
          <w:sz w:val="22"/>
          <w:szCs w:val="22"/>
        </w:rPr>
      </w:pPr>
      <w:r>
        <w:rPr>
          <w:rFonts w:ascii="Times" w:hAnsi="Times" w:hint="eastAsia"/>
          <w:sz w:val="22"/>
          <w:szCs w:val="22"/>
          <w:lang w:val="en"/>
        </w:rPr>
        <w:t>全球价值链治理与经济发展</w:t>
      </w:r>
      <w:r w:rsidRPr="007B5FD6">
        <w:rPr>
          <w:rFonts w:ascii="Times" w:hAnsi="Times"/>
          <w:sz w:val="22"/>
          <w:szCs w:val="22"/>
        </w:rPr>
        <w:t>（参照杜克大学课程：</w:t>
      </w:r>
      <w:r w:rsidRPr="007B5FD6">
        <w:rPr>
          <w:rFonts w:ascii="Times" w:hAnsi="Times"/>
          <w:sz w:val="22"/>
          <w:szCs w:val="22"/>
        </w:rPr>
        <w:t>SOC 342D</w:t>
      </w:r>
      <w:r>
        <w:rPr>
          <w:rFonts w:ascii="Times" w:hAnsi="Times" w:hint="eastAsia"/>
          <w:sz w:val="22"/>
          <w:szCs w:val="22"/>
        </w:rPr>
        <w:t>：组织与全球竞争；</w:t>
      </w:r>
      <w:r w:rsidRPr="007B5FD6">
        <w:rPr>
          <w:rFonts w:ascii="Times" w:hAnsi="Times"/>
          <w:sz w:val="22"/>
          <w:szCs w:val="22"/>
        </w:rPr>
        <w:t>斯坦福商学院课程：</w:t>
      </w:r>
      <w:r w:rsidRPr="007B5FD6">
        <w:rPr>
          <w:rFonts w:ascii="Times" w:hAnsi="Times"/>
          <w:sz w:val="22"/>
          <w:szCs w:val="22"/>
          <w:lang w:val="en"/>
        </w:rPr>
        <w:t xml:space="preserve">OIT 273: </w:t>
      </w:r>
      <w:r>
        <w:rPr>
          <w:rFonts w:ascii="Times" w:hAnsi="Times" w:hint="eastAsia"/>
          <w:sz w:val="22"/>
          <w:szCs w:val="22"/>
          <w:lang w:val="en"/>
        </w:rPr>
        <w:t>发展中国家的价值链创新，</w:t>
      </w:r>
      <w:r w:rsidRPr="007B5FD6">
        <w:rPr>
          <w:rFonts w:ascii="Times" w:hAnsi="Times"/>
          <w:sz w:val="22"/>
          <w:szCs w:val="22"/>
          <w:lang w:val="en"/>
        </w:rPr>
        <w:t>STRAMGT 350:</w:t>
      </w:r>
      <w:r>
        <w:rPr>
          <w:rFonts w:ascii="Times" w:hAnsi="Times" w:hint="eastAsia"/>
          <w:sz w:val="22"/>
          <w:szCs w:val="22"/>
          <w:lang w:val="en"/>
        </w:rPr>
        <w:t>全球价值链战略</w:t>
      </w:r>
      <w:r w:rsidRPr="007B5FD6">
        <w:rPr>
          <w:rFonts w:ascii="Times" w:hAnsi="Times"/>
          <w:sz w:val="22"/>
          <w:szCs w:val="22"/>
          <w:lang w:val="en"/>
        </w:rPr>
        <w:t>）</w:t>
      </w:r>
      <w:r>
        <w:rPr>
          <w:rFonts w:ascii="Times" w:hAnsi="Times" w:hint="eastAsia"/>
          <w:sz w:val="22"/>
          <w:szCs w:val="22"/>
          <w:lang w:val="en"/>
        </w:rPr>
        <w:t>。</w:t>
      </w:r>
    </w:p>
    <w:p w14:paraId="601C1295" w14:textId="77777777" w:rsidR="007B5FD6" w:rsidRPr="005A5875" w:rsidRDefault="005A5875" w:rsidP="00475B82">
      <w:pPr>
        <w:numPr>
          <w:ilvl w:val="0"/>
          <w:numId w:val="2"/>
        </w:numPr>
        <w:rPr>
          <w:rFonts w:ascii="Times" w:hAnsi="Times"/>
          <w:sz w:val="22"/>
          <w:szCs w:val="22"/>
        </w:rPr>
      </w:pPr>
      <w:r>
        <w:rPr>
          <w:rFonts w:ascii="Times" w:hAnsi="Times" w:hint="eastAsia"/>
          <w:sz w:val="22"/>
          <w:szCs w:val="22"/>
          <w:lang w:val="en"/>
        </w:rPr>
        <w:t>电子商务与大数据（</w:t>
      </w:r>
      <w:r w:rsidRPr="000605AD">
        <w:rPr>
          <w:rFonts w:ascii="Times New Roman" w:hAnsi="Times New Roman"/>
          <w:sz w:val="22"/>
        </w:rPr>
        <w:t>参照斯坦福商学院课程：</w:t>
      </w:r>
      <w:r w:rsidRPr="00C368AE">
        <w:rPr>
          <w:rStyle w:val="coursenumber"/>
          <w:rFonts w:ascii="Times New Roman" w:hAnsi="Times New Roman"/>
          <w:sz w:val="22"/>
          <w:lang w:val="en"/>
        </w:rPr>
        <w:t>OIT 256:</w:t>
      </w:r>
      <w:r w:rsidRPr="00C368AE">
        <w:rPr>
          <w:rFonts w:ascii="Times New Roman" w:hAnsi="Times New Roman"/>
          <w:sz w:val="22"/>
          <w:lang w:val="en"/>
        </w:rPr>
        <w:t xml:space="preserve"> </w:t>
      </w:r>
      <w:r>
        <w:rPr>
          <w:rStyle w:val="coursetitle"/>
          <w:rFonts w:ascii="Times New Roman" w:hAnsi="Times New Roman" w:hint="eastAsia"/>
          <w:sz w:val="22"/>
          <w:lang w:val="en"/>
        </w:rPr>
        <w:t>电子商务</w:t>
      </w:r>
      <w:r>
        <w:rPr>
          <w:rStyle w:val="coursetitle"/>
          <w:rFonts w:ascii="Times New Roman" w:hAnsi="Times New Roman" w:hint="eastAsia"/>
          <w:sz w:val="22"/>
          <w:lang w:val="en"/>
        </w:rPr>
        <w:t>,</w:t>
      </w:r>
      <w:r w:rsidRPr="00C368AE">
        <w:rPr>
          <w:rStyle w:val="coursetitle"/>
          <w:rFonts w:ascii="Times New Roman" w:hAnsi="Times New Roman"/>
          <w:sz w:val="22"/>
          <w:lang w:val="en"/>
        </w:rPr>
        <w:t xml:space="preserve"> </w:t>
      </w:r>
      <w:r w:rsidRPr="000605AD">
        <w:rPr>
          <w:rFonts w:ascii="Times New Roman" w:hAnsi="Times New Roman"/>
          <w:kern w:val="0"/>
          <w:sz w:val="22"/>
          <w:lang w:val="en"/>
        </w:rPr>
        <w:t>OIT 367:</w:t>
      </w:r>
      <w:r>
        <w:rPr>
          <w:rFonts w:ascii="Times New Roman" w:hAnsi="Times New Roman" w:hint="eastAsia"/>
          <w:kern w:val="0"/>
          <w:sz w:val="22"/>
          <w:lang w:val="en"/>
        </w:rPr>
        <w:t>大数据中的商务智能</w:t>
      </w:r>
      <w:r>
        <w:rPr>
          <w:rFonts w:ascii="Times" w:hAnsi="Times" w:hint="eastAsia"/>
          <w:sz w:val="22"/>
          <w:szCs w:val="22"/>
          <w:lang w:val="en"/>
        </w:rPr>
        <w:t>）。</w:t>
      </w:r>
    </w:p>
    <w:p w14:paraId="3001BE90" w14:textId="77777777" w:rsidR="005A5875" w:rsidRPr="009F5DE2" w:rsidRDefault="005A5875" w:rsidP="00475B82">
      <w:pPr>
        <w:numPr>
          <w:ilvl w:val="0"/>
          <w:numId w:val="2"/>
        </w:numPr>
        <w:rPr>
          <w:rFonts w:ascii="Times" w:hAnsi="Times"/>
          <w:sz w:val="22"/>
          <w:szCs w:val="22"/>
        </w:rPr>
      </w:pPr>
      <w:r>
        <w:rPr>
          <w:rFonts w:ascii="Times" w:hAnsi="Times" w:hint="eastAsia"/>
          <w:sz w:val="22"/>
          <w:szCs w:val="22"/>
          <w:lang w:val="en"/>
        </w:rPr>
        <w:t>全球供应链与全球治理的未来（</w:t>
      </w:r>
      <w:r w:rsidRPr="00FA7844">
        <w:rPr>
          <w:rFonts w:ascii="Times New Roman" w:hAnsi="Times New Roman"/>
          <w:sz w:val="22"/>
        </w:rPr>
        <w:t>参照斯坦福大学课程：</w:t>
      </w:r>
      <w:r w:rsidRPr="00FA7844">
        <w:rPr>
          <w:rStyle w:val="coursenumber"/>
          <w:rFonts w:ascii="Times New Roman" w:hAnsi="Times New Roman"/>
          <w:sz w:val="22"/>
          <w:lang w:val="en"/>
        </w:rPr>
        <w:t>POLISCI 210G:</w:t>
      </w:r>
      <w:r w:rsidRPr="00FA7844">
        <w:rPr>
          <w:rFonts w:ascii="Times New Roman" w:hAnsi="Times New Roman"/>
          <w:sz w:val="22"/>
          <w:lang w:val="en"/>
        </w:rPr>
        <w:t xml:space="preserve"> </w:t>
      </w:r>
      <w:r>
        <w:rPr>
          <w:rFonts w:ascii="Times New Roman" w:hAnsi="Times New Roman" w:hint="eastAsia"/>
          <w:sz w:val="22"/>
          <w:lang w:val="en"/>
        </w:rPr>
        <w:t>全球供应链与全球治理的未来</w:t>
      </w:r>
      <w:r>
        <w:rPr>
          <w:rFonts w:ascii="Times" w:hAnsi="Times" w:hint="eastAsia"/>
          <w:sz w:val="22"/>
          <w:szCs w:val="22"/>
          <w:lang w:val="en"/>
        </w:rPr>
        <w:t>）。</w:t>
      </w:r>
    </w:p>
    <w:p w14:paraId="4DF86B62" w14:textId="77777777" w:rsidR="009F5DE2" w:rsidRPr="00A60A30" w:rsidRDefault="009F5DE2" w:rsidP="009F5DE2">
      <w:pPr>
        <w:rPr>
          <w:rFonts w:ascii="Times" w:hAnsi="Times"/>
          <w:sz w:val="22"/>
          <w:szCs w:val="22"/>
        </w:rPr>
      </w:pPr>
    </w:p>
    <w:p w14:paraId="4E3C7CF8" w14:textId="77777777" w:rsidR="00A60A30" w:rsidRPr="00A60A30" w:rsidRDefault="00A60A30" w:rsidP="00A60A30">
      <w:pPr>
        <w:rPr>
          <w:rFonts w:ascii="Times" w:hAnsi="Times"/>
          <w:b/>
          <w:sz w:val="22"/>
          <w:szCs w:val="22"/>
          <w:lang w:val="en"/>
        </w:rPr>
      </w:pPr>
      <w:r w:rsidRPr="00A60A30">
        <w:rPr>
          <w:rFonts w:ascii="Times" w:hAnsi="Times" w:hint="eastAsia"/>
          <w:b/>
          <w:sz w:val="22"/>
          <w:szCs w:val="22"/>
          <w:lang w:val="en"/>
        </w:rPr>
        <w:t>二、博士</w:t>
      </w:r>
    </w:p>
    <w:p w14:paraId="0193254B" w14:textId="77777777" w:rsidR="00706797" w:rsidRPr="007B5FD6" w:rsidRDefault="00706797" w:rsidP="00706797">
      <w:pPr>
        <w:rPr>
          <w:rFonts w:ascii="Times" w:hAnsi="Times"/>
          <w:b/>
          <w:sz w:val="22"/>
          <w:szCs w:val="22"/>
        </w:rPr>
      </w:pPr>
      <w:r w:rsidRPr="007B5FD6">
        <w:rPr>
          <w:rFonts w:ascii="Times" w:hAnsi="Times"/>
          <w:b/>
          <w:sz w:val="22"/>
          <w:szCs w:val="22"/>
        </w:rPr>
        <w:t>1.</w:t>
      </w:r>
      <w:r w:rsidRPr="007B5FD6">
        <w:rPr>
          <w:rFonts w:ascii="Times" w:hAnsi="Times"/>
          <w:b/>
          <w:sz w:val="22"/>
          <w:szCs w:val="22"/>
        </w:rPr>
        <w:t>基础课程（全校范围内选课，由不同学院的教师授课）：</w:t>
      </w:r>
    </w:p>
    <w:p w14:paraId="050A50A4" w14:textId="77777777" w:rsidR="00A60A30" w:rsidRDefault="00C64874" w:rsidP="00C64874">
      <w:pPr>
        <w:numPr>
          <w:ilvl w:val="0"/>
          <w:numId w:val="3"/>
        </w:numPr>
        <w:rPr>
          <w:rFonts w:ascii="Times" w:hAnsi="Times"/>
          <w:sz w:val="22"/>
          <w:szCs w:val="22"/>
        </w:rPr>
      </w:pPr>
      <w:r>
        <w:rPr>
          <w:rFonts w:ascii="Times" w:hAnsi="Times" w:hint="eastAsia"/>
          <w:sz w:val="22"/>
          <w:szCs w:val="22"/>
        </w:rPr>
        <w:t>高级微观经济学（高级国际贸易）</w:t>
      </w:r>
    </w:p>
    <w:p w14:paraId="77C4655D" w14:textId="77777777" w:rsidR="00C64874" w:rsidRDefault="00C64874" w:rsidP="00C64874">
      <w:pPr>
        <w:numPr>
          <w:ilvl w:val="0"/>
          <w:numId w:val="3"/>
        </w:numPr>
        <w:rPr>
          <w:rFonts w:ascii="Times" w:hAnsi="Times"/>
          <w:sz w:val="22"/>
          <w:szCs w:val="22"/>
        </w:rPr>
      </w:pPr>
      <w:r>
        <w:rPr>
          <w:rFonts w:ascii="Times" w:hAnsi="Times" w:hint="eastAsia"/>
          <w:sz w:val="22"/>
          <w:szCs w:val="22"/>
        </w:rPr>
        <w:t>高级宏观经济学（高级国际金融，或开放经济中的宏观经济学）</w:t>
      </w:r>
    </w:p>
    <w:p w14:paraId="4471988E" w14:textId="77777777" w:rsidR="008F2162" w:rsidRPr="0022355F" w:rsidRDefault="00BD6282" w:rsidP="008F2162">
      <w:pPr>
        <w:numPr>
          <w:ilvl w:val="0"/>
          <w:numId w:val="3"/>
        </w:numPr>
        <w:rPr>
          <w:rFonts w:ascii="Times" w:hAnsi="Times"/>
          <w:sz w:val="22"/>
          <w:szCs w:val="22"/>
        </w:rPr>
      </w:pPr>
      <w:r>
        <w:rPr>
          <w:rFonts w:ascii="Times" w:hAnsi="Times" w:hint="eastAsia"/>
          <w:sz w:val="22"/>
          <w:szCs w:val="22"/>
        </w:rPr>
        <w:t>高级计量经济学（主要关注微观和产业组织方面）</w:t>
      </w:r>
    </w:p>
    <w:p w14:paraId="54F64C3D" w14:textId="77777777" w:rsidR="0022355F" w:rsidRPr="007B5FD6" w:rsidRDefault="0022355F" w:rsidP="0022355F">
      <w:pPr>
        <w:rPr>
          <w:rFonts w:ascii="Times" w:hAnsi="Times"/>
          <w:b/>
          <w:sz w:val="22"/>
          <w:szCs w:val="22"/>
        </w:rPr>
      </w:pPr>
      <w:r w:rsidRPr="007B5FD6">
        <w:rPr>
          <w:rFonts w:ascii="Times" w:hAnsi="Times"/>
          <w:b/>
          <w:sz w:val="22"/>
          <w:szCs w:val="22"/>
        </w:rPr>
        <w:t>2.</w:t>
      </w:r>
      <w:r w:rsidRPr="007B5FD6">
        <w:rPr>
          <w:rFonts w:ascii="Times" w:hAnsi="Times"/>
          <w:b/>
          <w:sz w:val="22"/>
          <w:szCs w:val="22"/>
        </w:rPr>
        <w:t>专业</w:t>
      </w:r>
      <w:r w:rsidR="00DA7CCA">
        <w:rPr>
          <w:rFonts w:ascii="Times" w:hAnsi="Times" w:hint="eastAsia"/>
          <w:b/>
          <w:sz w:val="22"/>
          <w:szCs w:val="22"/>
        </w:rPr>
        <w:t>选</w:t>
      </w:r>
      <w:r w:rsidRPr="007B5FD6">
        <w:rPr>
          <w:rFonts w:ascii="Times" w:hAnsi="Times"/>
          <w:b/>
          <w:sz w:val="22"/>
          <w:szCs w:val="22"/>
        </w:rPr>
        <w:t>修课（由全球价值链研究院的教师授课）：</w:t>
      </w:r>
    </w:p>
    <w:p w14:paraId="07D79309" w14:textId="77777777" w:rsidR="0022355F" w:rsidRDefault="00786C51" w:rsidP="00786C51">
      <w:pPr>
        <w:numPr>
          <w:ilvl w:val="0"/>
          <w:numId w:val="4"/>
        </w:numPr>
        <w:rPr>
          <w:rFonts w:ascii="Times" w:hAnsi="Times"/>
          <w:sz w:val="22"/>
          <w:szCs w:val="22"/>
        </w:rPr>
      </w:pPr>
      <w:r>
        <w:rPr>
          <w:rFonts w:ascii="Times" w:hAnsi="Times" w:hint="eastAsia"/>
          <w:sz w:val="22"/>
          <w:szCs w:val="22"/>
        </w:rPr>
        <w:t>全球生产：企业、合约与贸易结构</w:t>
      </w:r>
      <w:r w:rsidRPr="007B5FD6">
        <w:rPr>
          <w:rFonts w:ascii="Times" w:hAnsi="Times"/>
          <w:sz w:val="22"/>
          <w:szCs w:val="22"/>
        </w:rPr>
        <w:t>：教材是</w:t>
      </w:r>
      <w:r w:rsidRPr="007B5FD6">
        <w:rPr>
          <w:rFonts w:ascii="Times" w:hAnsi="Times"/>
          <w:sz w:val="22"/>
          <w:szCs w:val="22"/>
          <w:lang w:val="en"/>
        </w:rPr>
        <w:t>Global Production: Firms, Contracts, and Trade Structure, Pol Antras  Princeton University Press</w:t>
      </w:r>
      <w:r w:rsidRPr="007B5FD6">
        <w:rPr>
          <w:rFonts w:ascii="Times" w:hAnsi="Times"/>
          <w:sz w:val="22"/>
          <w:szCs w:val="22"/>
          <w:lang w:val="en"/>
        </w:rPr>
        <w:t>，</w:t>
      </w:r>
      <w:r w:rsidRPr="007B5FD6">
        <w:rPr>
          <w:rFonts w:ascii="Times" w:hAnsi="Times"/>
          <w:sz w:val="22"/>
          <w:szCs w:val="22"/>
          <w:lang w:val="en"/>
        </w:rPr>
        <w:t xml:space="preserve">2016 </w:t>
      </w:r>
      <w:r w:rsidRPr="007B5FD6">
        <w:rPr>
          <w:rFonts w:ascii="Times" w:hAnsi="Times"/>
          <w:sz w:val="22"/>
          <w:szCs w:val="22"/>
        </w:rPr>
        <w:t> $49.50 ISBN: 9780691168272</w:t>
      </w:r>
      <w:r w:rsidRPr="007B5FD6">
        <w:rPr>
          <w:rFonts w:ascii="Times" w:hAnsi="Times"/>
          <w:sz w:val="22"/>
          <w:szCs w:val="22"/>
        </w:rPr>
        <w:t>。</w:t>
      </w:r>
    </w:p>
    <w:p w14:paraId="74306FB2" w14:textId="77777777" w:rsidR="0015351F" w:rsidRDefault="00711786" w:rsidP="00786C51">
      <w:pPr>
        <w:numPr>
          <w:ilvl w:val="0"/>
          <w:numId w:val="4"/>
        </w:numPr>
        <w:rPr>
          <w:rFonts w:ascii="Times" w:hAnsi="Times"/>
          <w:sz w:val="22"/>
          <w:szCs w:val="22"/>
        </w:rPr>
      </w:pPr>
      <w:r>
        <w:rPr>
          <w:rFonts w:ascii="Times" w:hAnsi="Times" w:hint="eastAsia"/>
          <w:sz w:val="22"/>
          <w:szCs w:val="22"/>
        </w:rPr>
        <w:t>全球价值链的度量</w:t>
      </w:r>
      <w:r w:rsidR="0015351F">
        <w:rPr>
          <w:rFonts w:ascii="Times" w:hAnsi="Times" w:hint="eastAsia"/>
          <w:sz w:val="22"/>
          <w:szCs w:val="22"/>
        </w:rPr>
        <w:t>：</w:t>
      </w:r>
      <w:r>
        <w:rPr>
          <w:rFonts w:ascii="Times" w:hAnsi="Times" w:hint="eastAsia"/>
          <w:sz w:val="22"/>
          <w:szCs w:val="22"/>
        </w:rPr>
        <w:t>理论与实践。</w:t>
      </w:r>
      <w:r w:rsidR="0015351F">
        <w:rPr>
          <w:rFonts w:ascii="Times" w:hAnsi="Times" w:hint="eastAsia"/>
          <w:sz w:val="22"/>
          <w:szCs w:val="22"/>
        </w:rPr>
        <w:t>自著教材。</w:t>
      </w:r>
    </w:p>
    <w:p w14:paraId="0139FF0C" w14:textId="77777777" w:rsidR="0015351F" w:rsidRDefault="00957556" w:rsidP="00786C51">
      <w:pPr>
        <w:numPr>
          <w:ilvl w:val="0"/>
          <w:numId w:val="4"/>
        </w:numPr>
        <w:rPr>
          <w:rFonts w:ascii="Times" w:hAnsi="Times"/>
          <w:sz w:val="22"/>
          <w:szCs w:val="22"/>
        </w:rPr>
      </w:pPr>
      <w:r>
        <w:rPr>
          <w:rFonts w:ascii="Times" w:hAnsi="Times" w:hint="eastAsia"/>
          <w:sz w:val="22"/>
          <w:szCs w:val="22"/>
        </w:rPr>
        <w:t>供应链管理（高级）（</w:t>
      </w:r>
      <w:r w:rsidRPr="000605AD">
        <w:rPr>
          <w:rFonts w:ascii="Times New Roman" w:hAnsi="Times New Roman"/>
          <w:sz w:val="22"/>
        </w:rPr>
        <w:t>参照斯坦福商学院课程</w:t>
      </w:r>
      <w:r w:rsidRPr="000605AD">
        <w:rPr>
          <w:rFonts w:ascii="Times New Roman" w:hAnsi="Times New Roman"/>
          <w:sz w:val="22"/>
        </w:rPr>
        <w:t xml:space="preserve">: </w:t>
      </w:r>
      <w:r w:rsidRPr="000605AD">
        <w:rPr>
          <w:rFonts w:ascii="Times New Roman" w:hAnsi="Times New Roman"/>
          <w:kern w:val="0"/>
          <w:sz w:val="22"/>
          <w:lang w:val="en"/>
        </w:rPr>
        <w:t xml:space="preserve">OIT 655: </w:t>
      </w:r>
      <w:r>
        <w:rPr>
          <w:rFonts w:ascii="Times New Roman" w:hAnsi="Times New Roman" w:hint="eastAsia"/>
          <w:kern w:val="0"/>
          <w:sz w:val="22"/>
          <w:lang w:val="en"/>
        </w:rPr>
        <w:t>供应链管理的基础</w:t>
      </w:r>
      <w:r w:rsidRPr="000605AD">
        <w:rPr>
          <w:rFonts w:ascii="Times New Roman" w:hAnsi="Times New Roman"/>
          <w:kern w:val="0"/>
          <w:sz w:val="22"/>
          <w:lang w:val="en"/>
        </w:rPr>
        <w:t>；</w:t>
      </w:r>
      <w:r w:rsidRPr="000605AD">
        <w:rPr>
          <w:rFonts w:ascii="Times New Roman" w:hAnsi="Times New Roman"/>
          <w:kern w:val="0"/>
          <w:sz w:val="22"/>
          <w:lang w:val="en"/>
        </w:rPr>
        <w:t>OIT 665:</w:t>
      </w:r>
      <w:r w:rsidRPr="007D33A0">
        <w:rPr>
          <w:rFonts w:ascii="Times New Roman" w:hAnsi="Times New Roman"/>
          <w:kern w:val="0"/>
          <w:sz w:val="22"/>
          <w:lang w:val="en"/>
        </w:rPr>
        <w:t xml:space="preserve"> </w:t>
      </w:r>
      <w:r>
        <w:rPr>
          <w:rFonts w:ascii="Times New Roman" w:hAnsi="Times New Roman" w:hint="eastAsia"/>
          <w:kern w:val="0"/>
          <w:sz w:val="22"/>
          <w:lang w:val="en"/>
        </w:rPr>
        <w:t>以信息为基础的供应链管理的研讨课</w:t>
      </w:r>
      <w:r>
        <w:rPr>
          <w:rFonts w:ascii="Times" w:hAnsi="Times" w:hint="eastAsia"/>
          <w:sz w:val="22"/>
          <w:szCs w:val="22"/>
        </w:rPr>
        <w:t>）。</w:t>
      </w:r>
    </w:p>
    <w:p w14:paraId="28FA1ABF" w14:textId="77777777" w:rsidR="00957556" w:rsidRDefault="00D07966" w:rsidP="00786C51">
      <w:pPr>
        <w:numPr>
          <w:ilvl w:val="0"/>
          <w:numId w:val="4"/>
        </w:numPr>
        <w:rPr>
          <w:rFonts w:ascii="Times" w:hAnsi="Times"/>
          <w:sz w:val="22"/>
          <w:szCs w:val="22"/>
        </w:rPr>
      </w:pPr>
      <w:r>
        <w:rPr>
          <w:rFonts w:ascii="Times" w:hAnsi="Times" w:hint="eastAsia"/>
          <w:sz w:val="22"/>
          <w:szCs w:val="22"/>
        </w:rPr>
        <w:t>全球价值链治理与经济发展（高级）（</w:t>
      </w:r>
      <w:r w:rsidRPr="000605AD">
        <w:rPr>
          <w:rFonts w:ascii="Times New Roman" w:hAnsi="Times New Roman"/>
          <w:sz w:val="22"/>
        </w:rPr>
        <w:t>参照杜克大学课程：</w:t>
      </w:r>
      <w:r>
        <w:rPr>
          <w:rFonts w:ascii="Times New Roman" w:hAnsi="Times New Roman" w:hint="eastAsia"/>
          <w:sz w:val="22"/>
        </w:rPr>
        <w:t>Soc730</w:t>
      </w:r>
      <w:r w:rsidR="0099332C">
        <w:rPr>
          <w:rFonts w:hint="eastAsia"/>
        </w:rPr>
        <w:t>:</w:t>
      </w:r>
      <w:r>
        <w:rPr>
          <w:rFonts w:ascii="Times New Roman" w:hAnsi="Times New Roman" w:hint="eastAsia"/>
          <w:sz w:val="22"/>
        </w:rPr>
        <w:t>全球化与发展；</w:t>
      </w:r>
      <w:r w:rsidRPr="000605AD">
        <w:rPr>
          <w:rFonts w:ascii="Times New Roman" w:hAnsi="Times New Roman"/>
          <w:sz w:val="22"/>
        </w:rPr>
        <w:t>斯坦福商学院课程</w:t>
      </w:r>
      <w:r w:rsidRPr="000605AD">
        <w:rPr>
          <w:rFonts w:ascii="Times New Roman" w:hAnsi="Times New Roman"/>
          <w:sz w:val="22"/>
        </w:rPr>
        <w:t>:</w:t>
      </w:r>
      <w:r w:rsidRPr="004501FE">
        <w:rPr>
          <w:rFonts w:ascii="Times New Roman" w:hAnsi="Times New Roman"/>
          <w:kern w:val="0"/>
          <w:sz w:val="22"/>
          <w:lang w:val="en"/>
        </w:rPr>
        <w:t xml:space="preserve"> </w:t>
      </w:r>
      <w:r w:rsidRPr="000605AD">
        <w:rPr>
          <w:rFonts w:ascii="Times New Roman" w:hAnsi="Times New Roman"/>
          <w:kern w:val="0"/>
          <w:sz w:val="22"/>
          <w:lang w:val="en"/>
        </w:rPr>
        <w:t>STRAMGT 550:</w:t>
      </w:r>
      <w:r w:rsidRPr="007D33A0">
        <w:rPr>
          <w:rFonts w:ascii="Times New Roman" w:hAnsi="Times New Roman"/>
          <w:kern w:val="0"/>
          <w:sz w:val="22"/>
          <w:lang w:val="en"/>
        </w:rPr>
        <w:t xml:space="preserve"> </w:t>
      </w:r>
      <w:r>
        <w:rPr>
          <w:rFonts w:ascii="Times New Roman" w:hAnsi="Times New Roman" w:hint="eastAsia"/>
          <w:kern w:val="0"/>
          <w:sz w:val="22"/>
          <w:lang w:val="en"/>
        </w:rPr>
        <w:t>全球价值链战略</w:t>
      </w:r>
      <w:r>
        <w:rPr>
          <w:rFonts w:ascii="Times" w:hAnsi="Times" w:hint="eastAsia"/>
          <w:sz w:val="22"/>
          <w:szCs w:val="22"/>
        </w:rPr>
        <w:t>）</w:t>
      </w:r>
      <w:r w:rsidR="00C31BCC">
        <w:rPr>
          <w:rFonts w:ascii="Times" w:hAnsi="Times" w:hint="eastAsia"/>
          <w:sz w:val="22"/>
          <w:szCs w:val="22"/>
        </w:rPr>
        <w:t>。</w:t>
      </w:r>
    </w:p>
    <w:p w14:paraId="1DE0CB63" w14:textId="77777777" w:rsidR="00C31BCC" w:rsidRDefault="00C31BCC" w:rsidP="00786C51">
      <w:pPr>
        <w:numPr>
          <w:ilvl w:val="0"/>
          <w:numId w:val="4"/>
        </w:numPr>
        <w:rPr>
          <w:rFonts w:ascii="Times" w:hAnsi="Times"/>
          <w:sz w:val="22"/>
          <w:szCs w:val="22"/>
        </w:rPr>
      </w:pPr>
      <w:r>
        <w:rPr>
          <w:rFonts w:ascii="Times" w:hAnsi="Times" w:hint="eastAsia"/>
          <w:sz w:val="22"/>
          <w:szCs w:val="22"/>
        </w:rPr>
        <w:t>电子商务与国际贸易（</w:t>
      </w:r>
      <w:r w:rsidR="0048753C" w:rsidRPr="000605AD">
        <w:rPr>
          <w:rFonts w:ascii="Times New Roman" w:hAnsi="Times New Roman"/>
          <w:sz w:val="22"/>
        </w:rPr>
        <w:t>参照斯坦福商学院课程：</w:t>
      </w:r>
      <w:r w:rsidR="0048753C" w:rsidRPr="008A7FBE">
        <w:rPr>
          <w:rStyle w:val="coursenumber"/>
          <w:rFonts w:ascii="Times New Roman" w:hAnsi="Times New Roman"/>
          <w:sz w:val="22"/>
          <w:lang w:val="en"/>
        </w:rPr>
        <w:t>OIT 356:</w:t>
      </w:r>
      <w:r w:rsidR="0048753C" w:rsidRPr="008A7FBE">
        <w:rPr>
          <w:rFonts w:ascii="Times New Roman" w:hAnsi="Times New Roman"/>
          <w:sz w:val="22"/>
          <w:lang w:val="en"/>
        </w:rPr>
        <w:t xml:space="preserve"> </w:t>
      </w:r>
      <w:r w:rsidR="0048753C">
        <w:rPr>
          <w:rStyle w:val="coursetitle"/>
          <w:rFonts w:ascii="Times New Roman" w:hAnsi="Times New Roman" w:hint="eastAsia"/>
          <w:sz w:val="22"/>
          <w:lang w:val="en"/>
        </w:rPr>
        <w:t>电子商务；</w:t>
      </w:r>
      <w:r w:rsidR="0048753C" w:rsidRPr="000605AD">
        <w:rPr>
          <w:rFonts w:ascii="Times New Roman" w:hAnsi="Times New Roman"/>
          <w:kern w:val="0"/>
          <w:sz w:val="22"/>
          <w:lang w:val="en"/>
        </w:rPr>
        <w:t>STRAMGT 517:</w:t>
      </w:r>
      <w:r w:rsidR="0048753C">
        <w:rPr>
          <w:rFonts w:ascii="Times New Roman" w:hAnsi="Times New Roman" w:hint="eastAsia"/>
          <w:kern w:val="0"/>
          <w:sz w:val="22"/>
          <w:lang w:val="en"/>
        </w:rPr>
        <w:t>数字商务</w:t>
      </w:r>
      <w:r w:rsidR="00107CFF">
        <w:rPr>
          <w:rFonts w:ascii="Times New Roman" w:hAnsi="Times New Roman" w:hint="eastAsia"/>
          <w:kern w:val="0"/>
          <w:sz w:val="22"/>
          <w:lang w:val="en"/>
        </w:rPr>
        <w:t>专题</w:t>
      </w:r>
      <w:r>
        <w:rPr>
          <w:rFonts w:ascii="Times" w:hAnsi="Times" w:hint="eastAsia"/>
          <w:sz w:val="22"/>
          <w:szCs w:val="22"/>
        </w:rPr>
        <w:t>）</w:t>
      </w:r>
      <w:r w:rsidR="00800A07">
        <w:rPr>
          <w:rFonts w:ascii="Times" w:hAnsi="Times" w:hint="eastAsia"/>
          <w:sz w:val="22"/>
          <w:szCs w:val="22"/>
        </w:rPr>
        <w:t>。</w:t>
      </w:r>
    </w:p>
    <w:p w14:paraId="53E74435" w14:textId="77777777" w:rsidR="00800A07" w:rsidRDefault="00800A07" w:rsidP="00786C51">
      <w:pPr>
        <w:numPr>
          <w:ilvl w:val="0"/>
          <w:numId w:val="4"/>
        </w:numPr>
        <w:rPr>
          <w:rFonts w:ascii="Times" w:hAnsi="Times"/>
          <w:sz w:val="22"/>
          <w:szCs w:val="22"/>
        </w:rPr>
      </w:pPr>
      <w:r>
        <w:rPr>
          <w:rFonts w:ascii="Times" w:hAnsi="Times" w:hint="eastAsia"/>
          <w:sz w:val="22"/>
          <w:szCs w:val="22"/>
        </w:rPr>
        <w:t>大数据与经济学。</w:t>
      </w:r>
    </w:p>
    <w:p w14:paraId="6A308007" w14:textId="77777777" w:rsidR="00800A07" w:rsidRDefault="00800A07" w:rsidP="00800A07">
      <w:pPr>
        <w:rPr>
          <w:rFonts w:ascii="Times" w:hAnsi="Times"/>
          <w:sz w:val="22"/>
          <w:szCs w:val="22"/>
        </w:rPr>
      </w:pPr>
    </w:p>
    <w:p w14:paraId="61AC7BBC" w14:textId="77777777" w:rsidR="00800A07" w:rsidRDefault="00FF2D7E" w:rsidP="00800A07">
      <w:pPr>
        <w:rPr>
          <w:rFonts w:ascii="Times" w:hAnsi="Times"/>
          <w:b/>
          <w:sz w:val="22"/>
          <w:szCs w:val="22"/>
        </w:rPr>
      </w:pPr>
      <w:r>
        <w:rPr>
          <w:rFonts w:ascii="Times" w:hAnsi="Times"/>
          <w:b/>
          <w:sz w:val="22"/>
          <w:szCs w:val="22"/>
        </w:rPr>
        <w:br w:type="page"/>
      </w:r>
      <w:r w:rsidR="007108AE">
        <w:rPr>
          <w:rFonts w:ascii="Times" w:hAnsi="Times" w:hint="eastAsia"/>
          <w:b/>
          <w:sz w:val="22"/>
          <w:szCs w:val="22"/>
        </w:rPr>
        <w:lastRenderedPageBreak/>
        <w:t>附录：斯坦福商学院的供应链管理课程</w:t>
      </w:r>
    </w:p>
    <w:p w14:paraId="3113CA6B" w14:textId="77777777" w:rsidR="007108AE" w:rsidRDefault="007108AE" w:rsidP="00800A07">
      <w:pPr>
        <w:rPr>
          <w:rFonts w:ascii="Times" w:hAnsi="Times"/>
          <w:b/>
          <w:sz w:val="22"/>
          <w:szCs w:val="22"/>
        </w:rPr>
      </w:pPr>
    </w:p>
    <w:p w14:paraId="5F492CA8" w14:textId="77777777" w:rsidR="007108AE" w:rsidRDefault="005670FC" w:rsidP="00800A07">
      <w:pPr>
        <w:rPr>
          <w:rFonts w:ascii="Times New Roman" w:hAnsi="Times New Roman"/>
          <w:sz w:val="22"/>
        </w:rPr>
      </w:pPr>
      <w:r w:rsidRPr="000605AD">
        <w:rPr>
          <w:rFonts w:ascii="Times New Roman" w:hAnsi="Times New Roman"/>
          <w:sz w:val="22"/>
        </w:rPr>
        <w:t>MS&amp;E 262:</w:t>
      </w:r>
      <w:r>
        <w:rPr>
          <w:rFonts w:ascii="Times New Roman" w:hAnsi="Times New Roman" w:hint="eastAsia"/>
          <w:sz w:val="22"/>
        </w:rPr>
        <w:t>供应链管理</w:t>
      </w:r>
    </w:p>
    <w:p w14:paraId="1543154E" w14:textId="77777777" w:rsidR="005670FC" w:rsidRDefault="004376F3" w:rsidP="00800A07">
      <w:pPr>
        <w:rPr>
          <w:rFonts w:ascii="Times" w:hAnsi="Times"/>
          <w:sz w:val="22"/>
          <w:szCs w:val="22"/>
        </w:rPr>
      </w:pPr>
      <w:r w:rsidRPr="004376F3">
        <w:rPr>
          <w:rFonts w:ascii="Times" w:hAnsi="Times" w:hint="eastAsia"/>
          <w:sz w:val="22"/>
          <w:szCs w:val="22"/>
        </w:rPr>
        <w:t>供应链</w:t>
      </w:r>
      <w:r>
        <w:rPr>
          <w:rFonts w:ascii="Times" w:hAnsi="Times" w:hint="eastAsia"/>
          <w:sz w:val="22"/>
          <w:szCs w:val="22"/>
        </w:rPr>
        <w:t>的定义；协调困难；供应链管理中的缺陷与机会；库存与服务的权衡取舍；绩效考核与激励机制。</w:t>
      </w:r>
      <w:r w:rsidR="00434919">
        <w:rPr>
          <w:rFonts w:ascii="Times" w:hAnsi="Times" w:hint="eastAsia"/>
          <w:sz w:val="22"/>
          <w:szCs w:val="22"/>
        </w:rPr>
        <w:t>全球供应链管理；</w:t>
      </w:r>
      <w:r w:rsidR="003F4475">
        <w:rPr>
          <w:rFonts w:ascii="Times" w:hAnsi="Times" w:hint="eastAsia"/>
          <w:sz w:val="22"/>
          <w:szCs w:val="22"/>
        </w:rPr>
        <w:t>大规模定制；</w:t>
      </w:r>
      <w:r w:rsidR="00141B20">
        <w:rPr>
          <w:rFonts w:ascii="Times" w:hAnsi="Times" w:hint="eastAsia"/>
          <w:sz w:val="22"/>
          <w:szCs w:val="22"/>
        </w:rPr>
        <w:t>供应商管理。</w:t>
      </w:r>
      <w:r w:rsidR="004E4661">
        <w:rPr>
          <w:rFonts w:ascii="Times" w:hAnsi="Times" w:hint="eastAsia"/>
          <w:sz w:val="22"/>
          <w:szCs w:val="22"/>
        </w:rPr>
        <w:t>产品的设计与重新设计，供应链管理的流程；分析工具；</w:t>
      </w:r>
      <w:r w:rsidR="005224F3">
        <w:rPr>
          <w:rFonts w:ascii="Times" w:hAnsi="Times" w:hint="eastAsia"/>
          <w:sz w:val="22"/>
          <w:szCs w:val="22"/>
        </w:rPr>
        <w:t>产业应用；当前的产业政策。</w:t>
      </w:r>
      <w:r w:rsidR="00967C17">
        <w:rPr>
          <w:rFonts w:ascii="Times" w:hAnsi="Times" w:hint="eastAsia"/>
          <w:sz w:val="22"/>
          <w:szCs w:val="22"/>
        </w:rPr>
        <w:t>课程人数的上限是</w:t>
      </w:r>
      <w:r w:rsidR="00967C17">
        <w:rPr>
          <w:rFonts w:ascii="Times" w:hAnsi="Times" w:hint="eastAsia"/>
          <w:sz w:val="22"/>
          <w:szCs w:val="22"/>
        </w:rPr>
        <w:t>50</w:t>
      </w:r>
      <w:r w:rsidR="00967C17">
        <w:rPr>
          <w:rFonts w:ascii="Times" w:hAnsi="Times" w:hint="eastAsia"/>
          <w:sz w:val="22"/>
          <w:szCs w:val="22"/>
        </w:rPr>
        <w:t>，在第一次课上确定学生名单。推荐课程：</w:t>
      </w:r>
      <w:r w:rsidR="00967C17">
        <w:rPr>
          <w:rFonts w:ascii="Times" w:hAnsi="Times" w:hint="eastAsia"/>
          <w:sz w:val="22"/>
          <w:szCs w:val="22"/>
        </w:rPr>
        <w:t>260</w:t>
      </w:r>
      <w:r w:rsidR="00967C17">
        <w:rPr>
          <w:rFonts w:ascii="Times" w:hAnsi="Times" w:hint="eastAsia"/>
          <w:sz w:val="22"/>
          <w:szCs w:val="22"/>
        </w:rPr>
        <w:t>或</w:t>
      </w:r>
      <w:r w:rsidR="00967C17">
        <w:rPr>
          <w:rFonts w:ascii="Times" w:hAnsi="Times" w:hint="eastAsia"/>
          <w:sz w:val="22"/>
          <w:szCs w:val="22"/>
        </w:rPr>
        <w:t>261</w:t>
      </w:r>
      <w:r w:rsidR="00967C17">
        <w:rPr>
          <w:rFonts w:ascii="Times" w:hAnsi="Times" w:hint="eastAsia"/>
          <w:sz w:val="22"/>
          <w:szCs w:val="22"/>
        </w:rPr>
        <w:t>。</w:t>
      </w:r>
    </w:p>
    <w:p w14:paraId="499516DE" w14:textId="77777777" w:rsidR="00ED0924" w:rsidRDefault="00ED0924" w:rsidP="00800A07">
      <w:pPr>
        <w:rPr>
          <w:rFonts w:ascii="Times" w:hAnsi="Times"/>
          <w:sz w:val="22"/>
          <w:szCs w:val="22"/>
        </w:rPr>
      </w:pPr>
    </w:p>
    <w:p w14:paraId="779B3210" w14:textId="77777777" w:rsidR="00BA121A" w:rsidRDefault="00BA121A" w:rsidP="00800A07">
      <w:pPr>
        <w:rPr>
          <w:rStyle w:val="coursenumber"/>
          <w:rFonts w:ascii="Times New Roman" w:hAnsi="Times New Roman"/>
          <w:sz w:val="22"/>
          <w:szCs w:val="22"/>
          <w:lang w:val="en"/>
        </w:rPr>
      </w:pPr>
      <w:r w:rsidRPr="00C368AE">
        <w:rPr>
          <w:rStyle w:val="coursenumber"/>
          <w:rFonts w:ascii="Times New Roman" w:hAnsi="Times New Roman"/>
          <w:sz w:val="22"/>
          <w:szCs w:val="22"/>
          <w:lang w:val="en"/>
        </w:rPr>
        <w:t>OIT 256:</w:t>
      </w:r>
      <w:r>
        <w:rPr>
          <w:rStyle w:val="coursenumber"/>
          <w:rFonts w:ascii="Times New Roman" w:hAnsi="Times New Roman" w:hint="eastAsia"/>
          <w:sz w:val="22"/>
          <w:szCs w:val="22"/>
          <w:lang w:val="en"/>
        </w:rPr>
        <w:t>电子商务</w:t>
      </w:r>
    </w:p>
    <w:p w14:paraId="17DC93D7" w14:textId="77777777" w:rsidR="00393970" w:rsidRDefault="0099634E" w:rsidP="00800A07">
      <w:pPr>
        <w:rPr>
          <w:rFonts w:ascii="Times" w:hAnsi="Times"/>
          <w:sz w:val="22"/>
          <w:szCs w:val="22"/>
        </w:rPr>
      </w:pPr>
      <w:r>
        <w:rPr>
          <w:rFonts w:ascii="Times" w:hAnsi="Times" w:hint="eastAsia"/>
          <w:sz w:val="22"/>
          <w:szCs w:val="22"/>
        </w:rPr>
        <w:t>这门课的重点是信息技术如何影响商业模式的结构。</w:t>
      </w:r>
      <w:r w:rsidR="00235054">
        <w:rPr>
          <w:rFonts w:ascii="Times" w:hAnsi="Times" w:hint="eastAsia"/>
          <w:sz w:val="22"/>
          <w:szCs w:val="22"/>
        </w:rPr>
        <w:t>内容包括：信息技术对诸多行业的影响，如零售、物流、医疗和智能手机；</w:t>
      </w:r>
      <w:r w:rsidR="00D4400B">
        <w:rPr>
          <w:rFonts w:ascii="Times" w:hAnsi="Times" w:hint="eastAsia"/>
          <w:sz w:val="22"/>
          <w:szCs w:val="22"/>
        </w:rPr>
        <w:t>如何利用新技术机会，以及这些技术如何改变企业、行业和价值链的结构，</w:t>
      </w:r>
      <w:r w:rsidR="00393970">
        <w:rPr>
          <w:rFonts w:ascii="Times" w:hAnsi="Times" w:hint="eastAsia"/>
          <w:sz w:val="22"/>
          <w:szCs w:val="22"/>
        </w:rPr>
        <w:t>重点强调其中的商业问题。这门课将讲座与案例讨论相结合，任务量高于商学院的平均水平。这门课旨在帮助学生过渡到技术相关的领域。</w:t>
      </w:r>
    </w:p>
    <w:p w14:paraId="042054AF" w14:textId="77777777" w:rsidR="00393970" w:rsidRDefault="00393970" w:rsidP="00800A07">
      <w:pPr>
        <w:rPr>
          <w:rFonts w:ascii="Times" w:hAnsi="Times"/>
          <w:sz w:val="22"/>
          <w:szCs w:val="22"/>
        </w:rPr>
      </w:pPr>
    </w:p>
    <w:p w14:paraId="675D6C2D" w14:textId="77777777" w:rsidR="00393970" w:rsidRDefault="002C65D8" w:rsidP="00800A07">
      <w:pPr>
        <w:rPr>
          <w:rFonts w:ascii="Times New Roman" w:hAnsi="Times New Roman"/>
          <w:kern w:val="0"/>
          <w:sz w:val="22"/>
          <w:lang w:val="en"/>
        </w:rPr>
      </w:pPr>
      <w:r w:rsidRPr="000605AD">
        <w:rPr>
          <w:rFonts w:ascii="Times New Roman" w:hAnsi="Times New Roman"/>
          <w:kern w:val="0"/>
          <w:sz w:val="22"/>
          <w:lang w:val="en"/>
        </w:rPr>
        <w:t>OIT 273:</w:t>
      </w:r>
      <w:r w:rsidR="004A3ED5">
        <w:rPr>
          <w:rFonts w:ascii="Times New Roman" w:hAnsi="Times New Roman" w:hint="eastAsia"/>
          <w:kern w:val="0"/>
          <w:sz w:val="22"/>
          <w:lang w:val="en"/>
        </w:rPr>
        <w:t>发展中国家的价值链创新</w:t>
      </w:r>
    </w:p>
    <w:p w14:paraId="060BF9CE" w14:textId="77777777" w:rsidR="0003619A" w:rsidRDefault="00E614D0" w:rsidP="00800A07">
      <w:pPr>
        <w:rPr>
          <w:rFonts w:ascii="Times New Roman" w:hAnsi="Times New Roman"/>
          <w:kern w:val="0"/>
          <w:sz w:val="22"/>
          <w:lang w:val="en"/>
        </w:rPr>
      </w:pPr>
      <w:r>
        <w:rPr>
          <w:rFonts w:ascii="Times New Roman" w:hAnsi="Times New Roman" w:hint="eastAsia"/>
          <w:kern w:val="0"/>
          <w:sz w:val="22"/>
          <w:lang w:val="en"/>
        </w:rPr>
        <w:t>这门课的主要内容是：</w:t>
      </w:r>
      <w:r w:rsidR="00A40AA0">
        <w:rPr>
          <w:rFonts w:ascii="Times New Roman" w:hAnsi="Times New Roman" w:hint="eastAsia"/>
          <w:kern w:val="0"/>
          <w:sz w:val="22"/>
          <w:lang w:val="en"/>
        </w:rPr>
        <w:t>在</w:t>
      </w:r>
      <w:r w:rsidR="001A138E">
        <w:rPr>
          <w:rFonts w:ascii="Times New Roman" w:hAnsi="Times New Roman" w:hint="eastAsia"/>
          <w:kern w:val="0"/>
          <w:sz w:val="22"/>
          <w:lang w:val="en"/>
        </w:rPr>
        <w:t>发展中国家中，如何利用企业家精神和价值链的创新来创造价值。</w:t>
      </w:r>
      <w:r w:rsidR="00527D8F">
        <w:rPr>
          <w:rFonts w:ascii="Times New Roman" w:hAnsi="Times New Roman" w:hint="eastAsia"/>
          <w:kern w:val="0"/>
          <w:sz w:val="22"/>
          <w:lang w:val="en"/>
        </w:rPr>
        <w:t>包括改造价值链或设计新商业模式来创造价值的重要原则和方法。</w:t>
      </w:r>
      <w:r w:rsidR="008F47A1">
        <w:rPr>
          <w:rFonts w:ascii="Times New Roman" w:hAnsi="Times New Roman" w:hint="eastAsia"/>
          <w:kern w:val="0"/>
          <w:sz w:val="22"/>
          <w:lang w:val="en"/>
        </w:rPr>
        <w:t>除了提供覆盖多行业、多区域的资料以外，学生还可以了解斯坦福发展中经济体创新研究院（</w:t>
      </w:r>
      <w:r w:rsidR="008F47A1">
        <w:rPr>
          <w:rFonts w:ascii="Times New Roman" w:hAnsi="Times New Roman" w:hint="eastAsia"/>
          <w:kern w:val="0"/>
          <w:sz w:val="22"/>
          <w:lang w:val="en"/>
        </w:rPr>
        <w:t>SEED</w:t>
      </w:r>
      <w:r w:rsidR="008F47A1">
        <w:rPr>
          <w:rFonts w:ascii="Times New Roman" w:hAnsi="Times New Roman" w:hint="eastAsia"/>
          <w:kern w:val="0"/>
          <w:sz w:val="22"/>
          <w:lang w:val="en"/>
        </w:rPr>
        <w:t>）在西非所做的一些工作。</w:t>
      </w:r>
    </w:p>
    <w:p w14:paraId="147B0631" w14:textId="77777777" w:rsidR="004A3ED5" w:rsidRDefault="0003619A" w:rsidP="00800A07">
      <w:pPr>
        <w:rPr>
          <w:rFonts w:ascii="Times New Roman" w:hAnsi="Times New Roman"/>
          <w:kern w:val="0"/>
          <w:sz w:val="22"/>
          <w:lang w:val="en"/>
        </w:rPr>
      </w:pPr>
      <w:r>
        <w:rPr>
          <w:rFonts w:ascii="Times New Roman" w:hAnsi="Times New Roman" w:hint="eastAsia"/>
          <w:kern w:val="0"/>
          <w:sz w:val="22"/>
          <w:lang w:val="en"/>
        </w:rPr>
        <w:t>任务和考试要求：学生要完成一份项目报告，分析如何促进价值链创新，</w:t>
      </w:r>
      <w:r w:rsidR="00EA7061">
        <w:rPr>
          <w:rFonts w:ascii="Times New Roman" w:hAnsi="Times New Roman" w:hint="eastAsia"/>
          <w:kern w:val="0"/>
          <w:sz w:val="22"/>
          <w:lang w:val="en"/>
        </w:rPr>
        <w:t>分析</w:t>
      </w:r>
      <w:r>
        <w:rPr>
          <w:rFonts w:ascii="Times New Roman" w:hAnsi="Times New Roman" w:hint="eastAsia"/>
          <w:kern w:val="0"/>
          <w:sz w:val="22"/>
          <w:lang w:val="en"/>
        </w:rPr>
        <w:t>对象可以是与</w:t>
      </w:r>
      <w:r>
        <w:rPr>
          <w:rFonts w:ascii="Times New Roman" w:hAnsi="Times New Roman" w:hint="eastAsia"/>
          <w:kern w:val="0"/>
          <w:sz w:val="22"/>
          <w:lang w:val="en"/>
        </w:rPr>
        <w:t>SEED</w:t>
      </w:r>
      <w:r w:rsidR="0031684F">
        <w:rPr>
          <w:rFonts w:ascii="Times New Roman" w:hAnsi="Times New Roman" w:hint="eastAsia"/>
          <w:kern w:val="0"/>
          <w:sz w:val="22"/>
          <w:lang w:val="en"/>
        </w:rPr>
        <w:t>有关的投资公司，也可以是其他企业。</w:t>
      </w:r>
    </w:p>
    <w:p w14:paraId="4EA93BAC" w14:textId="77777777" w:rsidR="00DF0D49" w:rsidRDefault="00DF0D49" w:rsidP="00800A07">
      <w:pPr>
        <w:rPr>
          <w:rFonts w:ascii="Times New Roman" w:hAnsi="Times New Roman"/>
          <w:kern w:val="0"/>
          <w:sz w:val="22"/>
          <w:lang w:val="en"/>
        </w:rPr>
      </w:pPr>
    </w:p>
    <w:p w14:paraId="4D632653" w14:textId="77777777" w:rsidR="00DF0D49" w:rsidRDefault="008E2C94" w:rsidP="00800A07">
      <w:pPr>
        <w:rPr>
          <w:rStyle w:val="coursenumber"/>
          <w:rFonts w:ascii="Times New Roman" w:hAnsi="Times New Roman"/>
          <w:sz w:val="22"/>
          <w:szCs w:val="22"/>
          <w:lang w:val="en"/>
        </w:rPr>
      </w:pPr>
      <w:r w:rsidRPr="00FA7844">
        <w:rPr>
          <w:rStyle w:val="coursenumber"/>
          <w:rFonts w:ascii="Times New Roman" w:hAnsi="Times New Roman"/>
          <w:sz w:val="22"/>
          <w:szCs w:val="22"/>
          <w:lang w:val="en"/>
        </w:rPr>
        <w:t>POLISCI 210G:</w:t>
      </w:r>
      <w:r>
        <w:rPr>
          <w:rStyle w:val="coursenumber"/>
          <w:rFonts w:ascii="Times New Roman" w:hAnsi="Times New Roman" w:hint="eastAsia"/>
          <w:sz w:val="22"/>
          <w:szCs w:val="22"/>
          <w:lang w:val="en"/>
        </w:rPr>
        <w:t>全球供应链与全球治理的未来</w:t>
      </w:r>
    </w:p>
    <w:p w14:paraId="6FC22D1E" w14:textId="77777777" w:rsidR="008E2C94" w:rsidRDefault="00E17CC6" w:rsidP="00800A07">
      <w:pPr>
        <w:rPr>
          <w:rFonts w:ascii="Times New Roman" w:hAnsi="Times New Roman"/>
          <w:kern w:val="0"/>
          <w:sz w:val="22"/>
          <w:lang w:val="en"/>
        </w:rPr>
      </w:pPr>
      <w:r>
        <w:rPr>
          <w:rFonts w:ascii="Times New Roman" w:hAnsi="Times New Roman" w:hint="eastAsia"/>
          <w:kern w:val="0"/>
          <w:sz w:val="22"/>
          <w:lang w:val="en"/>
        </w:rPr>
        <w:t>政府为什么会</w:t>
      </w:r>
      <w:r w:rsidR="0089013B">
        <w:rPr>
          <w:rFonts w:ascii="Times New Roman" w:hAnsi="Times New Roman" w:hint="eastAsia"/>
          <w:kern w:val="0"/>
          <w:sz w:val="22"/>
          <w:lang w:val="en"/>
        </w:rPr>
        <w:t>决定阻止某个贸易协定，阻止外国投资者获得某个本地工厂的控制权，禁止稀土矿物的出口？如何解释？</w:t>
      </w:r>
      <w:r w:rsidR="004B61A0">
        <w:rPr>
          <w:rFonts w:ascii="Times New Roman" w:hAnsi="Times New Roman" w:hint="eastAsia"/>
          <w:kern w:val="0"/>
          <w:sz w:val="22"/>
          <w:lang w:val="en"/>
        </w:rPr>
        <w:t>这门课认为，政府的这些决定，是政治性的；并且，利用理论和证据来说明这一点。</w:t>
      </w:r>
      <w:r w:rsidR="00633D7C">
        <w:rPr>
          <w:rFonts w:ascii="Times New Roman" w:hAnsi="Times New Roman" w:hint="eastAsia"/>
          <w:kern w:val="0"/>
          <w:sz w:val="22"/>
          <w:lang w:val="en"/>
        </w:rPr>
        <w:t>应用包括环境商品的贸易、全球供应链和知识产权保护。</w:t>
      </w:r>
      <w:r w:rsidR="000D0E92">
        <w:rPr>
          <w:rFonts w:ascii="Times New Roman" w:hAnsi="Times New Roman" w:hint="eastAsia"/>
          <w:kern w:val="0"/>
          <w:sz w:val="22"/>
          <w:lang w:val="en"/>
        </w:rPr>
        <w:t>这门课将在世界贸易组织的法律争议、近期关于中国崛起的讨论、跨太平洋和大西洋的特大区域贸易协定的发展的背景下，讨论这些问题。</w:t>
      </w:r>
    </w:p>
    <w:p w14:paraId="0749D87B" w14:textId="77777777" w:rsidR="000D0E92" w:rsidRDefault="000D0E92" w:rsidP="00800A07">
      <w:pPr>
        <w:rPr>
          <w:rFonts w:ascii="Times New Roman" w:hAnsi="Times New Roman"/>
          <w:kern w:val="0"/>
          <w:sz w:val="22"/>
          <w:lang w:val="en"/>
        </w:rPr>
      </w:pPr>
    </w:p>
    <w:p w14:paraId="37028E79" w14:textId="77777777" w:rsidR="000C268F" w:rsidRDefault="000C268F" w:rsidP="00800A07">
      <w:pPr>
        <w:rPr>
          <w:rStyle w:val="coursenumber"/>
          <w:rFonts w:ascii="Times New Roman" w:hAnsi="Times New Roman"/>
          <w:sz w:val="22"/>
          <w:szCs w:val="22"/>
          <w:lang w:val="en"/>
        </w:rPr>
      </w:pPr>
      <w:r w:rsidRPr="008A7FBE">
        <w:rPr>
          <w:rStyle w:val="coursenumber"/>
          <w:rFonts w:ascii="Times New Roman" w:hAnsi="Times New Roman"/>
          <w:sz w:val="22"/>
          <w:szCs w:val="22"/>
          <w:lang w:val="en"/>
        </w:rPr>
        <w:t>OIT 356:</w:t>
      </w:r>
      <w:r>
        <w:rPr>
          <w:rStyle w:val="coursenumber"/>
          <w:rFonts w:ascii="Times New Roman" w:hAnsi="Times New Roman" w:hint="eastAsia"/>
          <w:sz w:val="22"/>
          <w:szCs w:val="22"/>
          <w:lang w:val="en"/>
        </w:rPr>
        <w:t>电子商务</w:t>
      </w:r>
    </w:p>
    <w:p w14:paraId="78207CBD" w14:textId="77777777" w:rsidR="003050A7" w:rsidRDefault="003050A7" w:rsidP="00800A07">
      <w:pPr>
        <w:rPr>
          <w:rStyle w:val="coursenumber"/>
          <w:rFonts w:ascii="Times New Roman" w:hAnsi="Times New Roman"/>
          <w:sz w:val="22"/>
          <w:szCs w:val="22"/>
          <w:lang w:val="en"/>
        </w:rPr>
      </w:pPr>
      <w:r>
        <w:rPr>
          <w:rStyle w:val="coursenumber"/>
          <w:rFonts w:ascii="Times New Roman" w:hAnsi="Times New Roman" w:hint="eastAsia"/>
          <w:sz w:val="22"/>
          <w:szCs w:val="22"/>
          <w:lang w:val="en"/>
        </w:rPr>
        <w:t>这门课</w:t>
      </w:r>
      <w:r w:rsidR="00C86439">
        <w:rPr>
          <w:rStyle w:val="coursenumber"/>
          <w:rFonts w:ascii="Times New Roman" w:hAnsi="Times New Roman" w:hint="eastAsia"/>
          <w:sz w:val="22"/>
          <w:szCs w:val="22"/>
          <w:lang w:val="en"/>
        </w:rPr>
        <w:t>关注战略和信息技术的交叉。</w:t>
      </w:r>
      <w:r w:rsidR="00895268">
        <w:rPr>
          <w:rStyle w:val="coursenumber"/>
          <w:rFonts w:ascii="Times New Roman" w:hAnsi="Times New Roman" w:hint="eastAsia"/>
          <w:sz w:val="22"/>
          <w:szCs w:val="22"/>
          <w:lang w:val="en"/>
        </w:rPr>
        <w:t>包括如何利用新技术机会，以及它们如何影响企业、行业和价值链的结构，重点是商业问题。</w:t>
      </w:r>
      <w:r w:rsidR="003162DE">
        <w:rPr>
          <w:rStyle w:val="coursenumber"/>
          <w:rFonts w:ascii="Times New Roman" w:hAnsi="Times New Roman" w:hint="eastAsia"/>
          <w:sz w:val="22"/>
          <w:szCs w:val="22"/>
          <w:lang w:val="en"/>
        </w:rPr>
        <w:t>课程包括讲座和案例讨论，任务量高于商学院的平均水平。虽然从整体上看这门高级课程覆盖了与</w:t>
      </w:r>
      <w:r w:rsidR="003162DE">
        <w:rPr>
          <w:rStyle w:val="coursenumber"/>
          <w:rFonts w:ascii="Times New Roman" w:hAnsi="Times New Roman" w:hint="eastAsia"/>
          <w:sz w:val="22"/>
          <w:szCs w:val="22"/>
          <w:lang w:val="en"/>
        </w:rPr>
        <w:t>OIT256</w:t>
      </w:r>
      <w:r w:rsidR="003162DE">
        <w:rPr>
          <w:rStyle w:val="coursenumber"/>
          <w:rFonts w:ascii="Times New Roman" w:hAnsi="Times New Roman" w:hint="eastAsia"/>
          <w:sz w:val="22"/>
          <w:szCs w:val="22"/>
          <w:lang w:val="en"/>
        </w:rPr>
        <w:t>相同的议题，但这门课将涉及很多领域的更先进的技术。</w:t>
      </w:r>
    </w:p>
    <w:p w14:paraId="115E5520" w14:textId="77777777" w:rsidR="000D0E92" w:rsidRDefault="000D0E92" w:rsidP="00800A07">
      <w:pPr>
        <w:rPr>
          <w:rFonts w:ascii="Times New Roman" w:hAnsi="Times New Roman"/>
          <w:kern w:val="0"/>
          <w:sz w:val="22"/>
          <w:lang w:val="en"/>
        </w:rPr>
      </w:pPr>
    </w:p>
    <w:p w14:paraId="6AF466D8" w14:textId="77777777" w:rsidR="000D0E92" w:rsidRDefault="00D6648A" w:rsidP="00800A07">
      <w:pPr>
        <w:rPr>
          <w:rFonts w:ascii="Times New Roman" w:hAnsi="Times New Roman"/>
          <w:kern w:val="0"/>
          <w:sz w:val="22"/>
          <w:lang w:val="en"/>
        </w:rPr>
      </w:pPr>
      <w:r w:rsidRPr="000605AD">
        <w:rPr>
          <w:rFonts w:ascii="Times New Roman" w:hAnsi="Times New Roman"/>
          <w:kern w:val="0"/>
          <w:sz w:val="22"/>
          <w:lang w:val="en"/>
        </w:rPr>
        <w:t>OIT 364:</w:t>
      </w:r>
      <w:r>
        <w:rPr>
          <w:rFonts w:ascii="Times New Roman" w:hAnsi="Times New Roman" w:hint="eastAsia"/>
          <w:kern w:val="0"/>
          <w:sz w:val="22"/>
          <w:lang w:val="en"/>
        </w:rPr>
        <w:t>全球运营</w:t>
      </w:r>
    </w:p>
    <w:p w14:paraId="3D1A4B7A" w14:textId="77777777" w:rsidR="00D6648A" w:rsidRDefault="00F726E9" w:rsidP="00800A07">
      <w:pPr>
        <w:rPr>
          <w:rFonts w:ascii="Times New Roman" w:hAnsi="Times New Roman"/>
          <w:kern w:val="0"/>
          <w:sz w:val="22"/>
          <w:lang w:val="en"/>
        </w:rPr>
      </w:pPr>
      <w:r>
        <w:rPr>
          <w:rFonts w:ascii="Times New Roman" w:hAnsi="Times New Roman" w:hint="eastAsia"/>
          <w:kern w:val="0"/>
          <w:sz w:val="22"/>
          <w:lang w:val="en"/>
        </w:rPr>
        <w:t>商业活动的全球化，使企业</w:t>
      </w:r>
      <w:r w:rsidR="00292DFC">
        <w:rPr>
          <w:rFonts w:ascii="Times New Roman" w:hAnsi="Times New Roman" w:hint="eastAsia"/>
          <w:kern w:val="0"/>
          <w:sz w:val="22"/>
          <w:lang w:val="en"/>
        </w:rPr>
        <w:t>要管理分散在世界各地的供应商、集成商、合约制造商、物流服务商、分销商和服务支持运营商所形成的全球网络。</w:t>
      </w:r>
      <w:r w:rsidR="00534026">
        <w:rPr>
          <w:rFonts w:ascii="Times New Roman" w:hAnsi="Times New Roman" w:hint="eastAsia"/>
          <w:kern w:val="0"/>
          <w:sz w:val="22"/>
          <w:lang w:val="en"/>
        </w:rPr>
        <w:t>企业的客户网络也分布于全球各地。这门课的主要内容是：（</w:t>
      </w:r>
      <w:r w:rsidR="00534026">
        <w:rPr>
          <w:rFonts w:ascii="Times New Roman" w:hAnsi="Times New Roman" w:hint="eastAsia"/>
          <w:kern w:val="0"/>
          <w:sz w:val="22"/>
          <w:lang w:val="en"/>
        </w:rPr>
        <w:t>1</w:t>
      </w:r>
      <w:r w:rsidR="00534026">
        <w:rPr>
          <w:rFonts w:ascii="Times New Roman" w:hAnsi="Times New Roman" w:hint="eastAsia"/>
          <w:kern w:val="0"/>
          <w:sz w:val="22"/>
          <w:lang w:val="en"/>
        </w:rPr>
        <w:t>）全球化企业和跨国公司如何克服地理、文化和组织上的障碍，充分利用全球网络的</w:t>
      </w:r>
      <w:r w:rsidR="00D44CD8">
        <w:rPr>
          <w:rFonts w:ascii="Times New Roman" w:hAnsi="Times New Roman" w:hint="eastAsia"/>
          <w:kern w:val="0"/>
          <w:sz w:val="22"/>
          <w:lang w:val="en"/>
        </w:rPr>
        <w:t>优势</w:t>
      </w:r>
      <w:r w:rsidR="00534026">
        <w:rPr>
          <w:rFonts w:ascii="Times New Roman" w:hAnsi="Times New Roman" w:hint="eastAsia"/>
          <w:kern w:val="0"/>
          <w:sz w:val="22"/>
          <w:lang w:val="en"/>
        </w:rPr>
        <w:t>来创造价值；（</w:t>
      </w:r>
      <w:r w:rsidR="00534026">
        <w:rPr>
          <w:rFonts w:ascii="Times New Roman" w:hAnsi="Times New Roman" w:hint="eastAsia"/>
          <w:kern w:val="0"/>
          <w:sz w:val="22"/>
          <w:lang w:val="en"/>
        </w:rPr>
        <w:t>2</w:t>
      </w:r>
      <w:r w:rsidR="00534026">
        <w:rPr>
          <w:rFonts w:ascii="Times New Roman" w:hAnsi="Times New Roman" w:hint="eastAsia"/>
          <w:kern w:val="0"/>
          <w:sz w:val="22"/>
          <w:lang w:val="en"/>
        </w:rPr>
        <w:t>）</w:t>
      </w:r>
      <w:r w:rsidR="00EB45E9">
        <w:rPr>
          <w:rFonts w:ascii="Times New Roman" w:hAnsi="Times New Roman" w:hint="eastAsia"/>
          <w:kern w:val="0"/>
          <w:sz w:val="22"/>
          <w:lang w:val="en"/>
        </w:rPr>
        <w:t>这些企业如何在充分考虑当地优势与劣势的基础上，扬长避短，在不同地区采用不同的方式来管理运营。</w:t>
      </w:r>
      <w:r w:rsidR="00486695">
        <w:rPr>
          <w:rFonts w:ascii="Times New Roman" w:hAnsi="Times New Roman" w:hint="eastAsia"/>
          <w:kern w:val="0"/>
          <w:sz w:val="22"/>
          <w:lang w:val="en"/>
        </w:rPr>
        <w:t>这门课将会以跨国公司</w:t>
      </w:r>
      <w:r w:rsidR="00E560A5">
        <w:rPr>
          <w:rFonts w:ascii="Times New Roman" w:hAnsi="Times New Roman" w:hint="eastAsia"/>
          <w:kern w:val="0"/>
          <w:sz w:val="22"/>
          <w:lang w:val="en"/>
        </w:rPr>
        <w:t>所</w:t>
      </w:r>
      <w:r w:rsidR="00486695">
        <w:rPr>
          <w:rFonts w:ascii="Times New Roman" w:hAnsi="Times New Roman" w:hint="eastAsia"/>
          <w:kern w:val="0"/>
          <w:sz w:val="22"/>
          <w:lang w:val="en"/>
        </w:rPr>
        <w:t>使用的创新战略与手段的案例为基础，展开</w:t>
      </w:r>
      <w:r w:rsidR="003334BC">
        <w:rPr>
          <w:rFonts w:ascii="Times New Roman" w:hAnsi="Times New Roman" w:hint="eastAsia"/>
          <w:kern w:val="0"/>
          <w:sz w:val="22"/>
          <w:lang w:val="en"/>
        </w:rPr>
        <w:t>分析。</w:t>
      </w:r>
    </w:p>
    <w:p w14:paraId="34CE6D73" w14:textId="77777777" w:rsidR="003C2E25" w:rsidRDefault="003C2E25" w:rsidP="00800A07">
      <w:pPr>
        <w:rPr>
          <w:rFonts w:ascii="Times New Roman" w:hAnsi="Times New Roman"/>
          <w:kern w:val="0"/>
          <w:sz w:val="22"/>
          <w:lang w:val="en"/>
        </w:rPr>
      </w:pPr>
    </w:p>
    <w:p w14:paraId="6E499E5B" w14:textId="77777777" w:rsidR="003C2E25" w:rsidRDefault="00E560A5" w:rsidP="00800A07">
      <w:pPr>
        <w:rPr>
          <w:rFonts w:ascii="Times New Roman" w:hAnsi="Times New Roman"/>
          <w:kern w:val="0"/>
          <w:sz w:val="22"/>
          <w:lang w:val="en"/>
        </w:rPr>
      </w:pPr>
      <w:r w:rsidRPr="000605AD">
        <w:rPr>
          <w:rFonts w:ascii="Times New Roman" w:hAnsi="Times New Roman"/>
          <w:kern w:val="0"/>
          <w:sz w:val="22"/>
          <w:lang w:val="en"/>
        </w:rPr>
        <w:t>OIT 367:</w:t>
      </w:r>
      <w:r>
        <w:rPr>
          <w:rFonts w:ascii="Times New Roman" w:hAnsi="Times New Roman" w:hint="eastAsia"/>
          <w:kern w:val="0"/>
          <w:sz w:val="22"/>
          <w:lang w:val="en"/>
        </w:rPr>
        <w:t>大数据</w:t>
      </w:r>
      <w:r w:rsidR="000F0511">
        <w:rPr>
          <w:rFonts w:ascii="Times New Roman" w:hAnsi="Times New Roman" w:hint="eastAsia"/>
          <w:kern w:val="0"/>
          <w:sz w:val="22"/>
          <w:lang w:val="en"/>
        </w:rPr>
        <w:t>中</w:t>
      </w:r>
      <w:r>
        <w:rPr>
          <w:rFonts w:ascii="Times New Roman" w:hAnsi="Times New Roman" w:hint="eastAsia"/>
          <w:kern w:val="0"/>
          <w:sz w:val="22"/>
          <w:lang w:val="en"/>
        </w:rPr>
        <w:t>的商务智能</w:t>
      </w:r>
    </w:p>
    <w:p w14:paraId="194CF123" w14:textId="77777777" w:rsidR="000D0E92" w:rsidRDefault="00E4770E" w:rsidP="00800A07">
      <w:pPr>
        <w:rPr>
          <w:rFonts w:ascii="Times New Roman" w:hAnsi="Times New Roman"/>
          <w:kern w:val="0"/>
          <w:sz w:val="22"/>
          <w:lang w:val="en"/>
        </w:rPr>
      </w:pPr>
      <w:r>
        <w:rPr>
          <w:rFonts w:ascii="Times New Roman" w:hAnsi="Times New Roman" w:hint="eastAsia"/>
          <w:kern w:val="0"/>
          <w:sz w:val="22"/>
          <w:lang w:val="en"/>
        </w:rPr>
        <w:lastRenderedPageBreak/>
        <w:t>这门课旨在使用大数据分析现实世界的情况，主要是在何种情况下可以获得显著的竞争优势；并且特别注意对数据的使用和潜在的缺陷。</w:t>
      </w:r>
      <w:r w:rsidR="0021252F">
        <w:rPr>
          <w:rFonts w:ascii="Times New Roman" w:hAnsi="Times New Roman" w:hint="eastAsia"/>
          <w:kern w:val="0"/>
          <w:sz w:val="22"/>
          <w:lang w:val="en"/>
        </w:rPr>
        <w:t>学生的任务是开发与商业有关的问题，然后运用大型数据集来解决这些问题。</w:t>
      </w:r>
      <w:r w:rsidR="00055410">
        <w:rPr>
          <w:rFonts w:ascii="Times New Roman" w:hAnsi="Times New Roman" w:hint="eastAsia"/>
          <w:kern w:val="0"/>
          <w:sz w:val="22"/>
          <w:lang w:val="en"/>
        </w:rPr>
        <w:t>问题涉及广告、电子商务、金融、医疗、市场营销和收益管理等方面。学生要学习使用数据分析软件（如</w:t>
      </w:r>
      <w:r w:rsidR="00055410">
        <w:rPr>
          <w:rFonts w:ascii="Times New Roman" w:hAnsi="Times New Roman" w:hint="eastAsia"/>
          <w:kern w:val="0"/>
          <w:sz w:val="22"/>
          <w:lang w:val="en"/>
        </w:rPr>
        <w:t>R</w:t>
      </w:r>
      <w:r w:rsidR="00055410">
        <w:rPr>
          <w:rFonts w:ascii="Times New Roman" w:hAnsi="Times New Roman" w:hint="eastAsia"/>
          <w:kern w:val="0"/>
          <w:sz w:val="22"/>
          <w:lang w:val="en"/>
        </w:rPr>
        <w:t>和</w:t>
      </w:r>
      <w:r w:rsidR="00055410">
        <w:rPr>
          <w:rFonts w:ascii="Times New Roman" w:hAnsi="Times New Roman" w:hint="eastAsia"/>
          <w:kern w:val="0"/>
          <w:sz w:val="22"/>
          <w:lang w:val="en"/>
        </w:rPr>
        <w:t>SQL</w:t>
      </w:r>
      <w:r w:rsidR="00055410">
        <w:rPr>
          <w:rFonts w:ascii="Times New Roman" w:hAnsi="Times New Roman" w:hint="eastAsia"/>
          <w:kern w:val="0"/>
          <w:sz w:val="22"/>
          <w:lang w:val="en"/>
        </w:rPr>
        <w:t>）来</w:t>
      </w:r>
      <w:r w:rsidR="00181848">
        <w:rPr>
          <w:rFonts w:ascii="Times New Roman" w:hAnsi="Times New Roman" w:hint="eastAsia"/>
          <w:kern w:val="0"/>
          <w:sz w:val="22"/>
          <w:lang w:val="en"/>
        </w:rPr>
        <w:t>了解</w:t>
      </w:r>
      <w:r w:rsidR="00FF525E">
        <w:rPr>
          <w:rFonts w:ascii="Times New Roman" w:hAnsi="Times New Roman" w:hint="eastAsia"/>
          <w:kern w:val="0"/>
          <w:sz w:val="22"/>
          <w:lang w:val="en"/>
        </w:rPr>
        <w:t>决策是如何形成的。</w:t>
      </w:r>
      <w:r w:rsidR="00CC0385">
        <w:rPr>
          <w:rFonts w:ascii="Times New Roman" w:hAnsi="Times New Roman" w:hint="eastAsia"/>
          <w:kern w:val="0"/>
          <w:sz w:val="22"/>
          <w:lang w:val="en"/>
        </w:rPr>
        <w:t>课程内容</w:t>
      </w:r>
      <w:r w:rsidR="005B4ED7">
        <w:rPr>
          <w:rFonts w:ascii="Times New Roman" w:hAnsi="Times New Roman" w:hint="eastAsia"/>
          <w:kern w:val="0"/>
          <w:sz w:val="22"/>
          <w:lang w:val="en"/>
        </w:rPr>
        <w:t>包括统计建模、机器学习和数据驱动决策的基本原理。</w:t>
      </w:r>
      <w:r w:rsidR="00115ED5">
        <w:rPr>
          <w:rFonts w:ascii="Times New Roman" w:hAnsi="Times New Roman" w:hint="eastAsia"/>
          <w:kern w:val="0"/>
          <w:sz w:val="22"/>
          <w:lang w:val="en"/>
        </w:rPr>
        <w:t>学生应运用</w:t>
      </w:r>
      <w:r w:rsidR="00CC12B0">
        <w:rPr>
          <w:rFonts w:ascii="Times New Roman" w:hAnsi="Times New Roman" w:hint="eastAsia"/>
          <w:kern w:val="0"/>
          <w:sz w:val="22"/>
          <w:lang w:val="en"/>
        </w:rPr>
        <w:t>数学符号、代数、微积分、概率和基本统计，来对问题进行分</w:t>
      </w:r>
      <w:r w:rsidR="00711786">
        <w:rPr>
          <w:rFonts w:ascii="Times New Roman" w:hAnsi="Times New Roman" w:hint="eastAsia"/>
          <w:kern w:val="0"/>
          <w:sz w:val="22"/>
          <w:lang w:val="en"/>
        </w:rPr>
        <w:t>析</w:t>
      </w:r>
      <w:r w:rsidR="00CC12B0">
        <w:rPr>
          <w:rFonts w:ascii="Times New Roman" w:hAnsi="Times New Roman" w:hint="eastAsia"/>
          <w:kern w:val="0"/>
          <w:sz w:val="22"/>
          <w:lang w:val="en"/>
        </w:rPr>
        <w:t>。</w:t>
      </w:r>
    </w:p>
    <w:p w14:paraId="37CB8ABB" w14:textId="77777777" w:rsidR="004C0C19" w:rsidRDefault="004C0C19" w:rsidP="00800A07">
      <w:pPr>
        <w:rPr>
          <w:rFonts w:ascii="Times New Roman" w:hAnsi="Times New Roman"/>
          <w:kern w:val="0"/>
          <w:sz w:val="22"/>
          <w:lang w:val="en"/>
        </w:rPr>
      </w:pPr>
    </w:p>
    <w:p w14:paraId="1695F88F" w14:textId="77777777" w:rsidR="006E29EF" w:rsidRDefault="00094965" w:rsidP="00800A07">
      <w:pPr>
        <w:rPr>
          <w:rFonts w:ascii="Times New Roman" w:hAnsi="Times New Roman"/>
          <w:sz w:val="22"/>
        </w:rPr>
      </w:pPr>
      <w:r w:rsidRPr="000605AD">
        <w:rPr>
          <w:rFonts w:ascii="Times New Roman" w:hAnsi="Times New Roman"/>
          <w:sz w:val="22"/>
        </w:rPr>
        <w:t>OIT 562:</w:t>
      </w:r>
      <w:r>
        <w:rPr>
          <w:rFonts w:ascii="Times New Roman" w:hAnsi="Times New Roman" w:hint="eastAsia"/>
          <w:sz w:val="22"/>
        </w:rPr>
        <w:t>供应链管理与技术</w:t>
      </w:r>
    </w:p>
    <w:p w14:paraId="126D4A83" w14:textId="77777777" w:rsidR="00094965" w:rsidRDefault="009E25D3" w:rsidP="00800A07">
      <w:pPr>
        <w:rPr>
          <w:rFonts w:ascii="Times" w:hAnsi="Times"/>
          <w:sz w:val="22"/>
          <w:szCs w:val="22"/>
        </w:rPr>
      </w:pPr>
      <w:r>
        <w:rPr>
          <w:rFonts w:ascii="Times" w:hAnsi="Times" w:hint="eastAsia"/>
          <w:sz w:val="22"/>
          <w:szCs w:val="22"/>
        </w:rPr>
        <w:t>这门课对企业使用的</w:t>
      </w:r>
      <w:r>
        <w:rPr>
          <w:rFonts w:ascii="Times" w:hAnsi="Times" w:hint="eastAsia"/>
          <w:sz w:val="22"/>
          <w:szCs w:val="22"/>
        </w:rPr>
        <w:t>8</w:t>
      </w:r>
      <w:r>
        <w:rPr>
          <w:rFonts w:ascii="Times" w:hAnsi="Times" w:hint="eastAsia"/>
          <w:sz w:val="22"/>
          <w:szCs w:val="22"/>
        </w:rPr>
        <w:t>种技术进行综述，包括：</w:t>
      </w:r>
      <w:r>
        <w:rPr>
          <w:rFonts w:ascii="Times" w:hAnsi="Times" w:hint="eastAsia"/>
          <w:sz w:val="22"/>
          <w:szCs w:val="22"/>
        </w:rPr>
        <w:t>ERP</w:t>
      </w:r>
      <w:r>
        <w:rPr>
          <w:rFonts w:ascii="Times" w:hAnsi="Times" w:hint="eastAsia"/>
          <w:sz w:val="22"/>
          <w:szCs w:val="22"/>
        </w:rPr>
        <w:t>（企业资源规划）、</w:t>
      </w:r>
      <w:r>
        <w:rPr>
          <w:rFonts w:ascii="Times" w:hAnsi="Times" w:hint="eastAsia"/>
          <w:sz w:val="22"/>
          <w:szCs w:val="22"/>
        </w:rPr>
        <w:t>EAI</w:t>
      </w:r>
      <w:r>
        <w:rPr>
          <w:rFonts w:ascii="Times" w:hAnsi="Times" w:hint="eastAsia"/>
          <w:sz w:val="22"/>
          <w:szCs w:val="22"/>
        </w:rPr>
        <w:t>（</w:t>
      </w:r>
      <w:r w:rsidR="0030432B">
        <w:rPr>
          <w:rFonts w:ascii="Times" w:hAnsi="Times" w:hint="eastAsia"/>
          <w:sz w:val="22"/>
          <w:szCs w:val="22"/>
        </w:rPr>
        <w:t>企业应用集成</w:t>
      </w:r>
      <w:r>
        <w:rPr>
          <w:rFonts w:ascii="Times" w:hAnsi="Times" w:hint="eastAsia"/>
          <w:sz w:val="22"/>
          <w:szCs w:val="22"/>
        </w:rPr>
        <w:t>）</w:t>
      </w:r>
      <w:r w:rsidR="0030432B">
        <w:rPr>
          <w:rFonts w:ascii="Times" w:hAnsi="Times" w:hint="eastAsia"/>
          <w:sz w:val="22"/>
          <w:szCs w:val="22"/>
        </w:rPr>
        <w:t>、数据挖掘、云计算、电子商务、射频识别</w:t>
      </w:r>
      <w:r w:rsidR="0030432B">
        <w:rPr>
          <w:rFonts w:ascii="Times" w:hAnsi="Times" w:hint="eastAsia"/>
          <w:sz w:val="22"/>
          <w:szCs w:val="22"/>
        </w:rPr>
        <w:t>/</w:t>
      </w:r>
      <w:r w:rsidR="0030432B">
        <w:rPr>
          <w:rFonts w:ascii="Times" w:hAnsi="Times" w:hint="eastAsia"/>
          <w:sz w:val="22"/>
          <w:szCs w:val="22"/>
        </w:rPr>
        <w:t>近场通信（</w:t>
      </w:r>
      <w:r w:rsidR="0030432B">
        <w:rPr>
          <w:rFonts w:ascii="Times" w:hAnsi="Times" w:hint="eastAsia"/>
          <w:sz w:val="22"/>
          <w:szCs w:val="22"/>
        </w:rPr>
        <w:t>RFID/NFC</w:t>
      </w:r>
      <w:r w:rsidR="0030432B">
        <w:rPr>
          <w:rFonts w:ascii="Times" w:hAnsi="Times" w:hint="eastAsia"/>
          <w:sz w:val="22"/>
          <w:szCs w:val="22"/>
        </w:rPr>
        <w:t>）、移动技术、社会网络数据分析。</w:t>
      </w:r>
      <w:r w:rsidR="001923D9">
        <w:rPr>
          <w:rFonts w:ascii="Times" w:hAnsi="Times" w:hint="eastAsia"/>
          <w:sz w:val="22"/>
          <w:szCs w:val="22"/>
        </w:rPr>
        <w:t>对于本课程的每个话题，我们都讨论背后的技术，并用很多商业案例来说明其应用。</w:t>
      </w:r>
    </w:p>
    <w:p w14:paraId="05D03EC9" w14:textId="77777777" w:rsidR="00235AD0" w:rsidRDefault="00235AD0" w:rsidP="00800A07">
      <w:pPr>
        <w:rPr>
          <w:rFonts w:ascii="Times" w:hAnsi="Times"/>
          <w:sz w:val="22"/>
          <w:szCs w:val="22"/>
        </w:rPr>
      </w:pPr>
    </w:p>
    <w:p w14:paraId="21056B87" w14:textId="77777777" w:rsidR="00235AD0" w:rsidRDefault="00E64AB3" w:rsidP="00800A07">
      <w:pPr>
        <w:rPr>
          <w:rFonts w:ascii="Times New Roman" w:hAnsi="Times New Roman"/>
          <w:sz w:val="22"/>
        </w:rPr>
      </w:pPr>
      <w:r w:rsidRPr="000605AD">
        <w:rPr>
          <w:rFonts w:ascii="Times New Roman" w:hAnsi="Times New Roman"/>
          <w:sz w:val="22"/>
        </w:rPr>
        <w:t>OIT 563:</w:t>
      </w:r>
      <w:r>
        <w:rPr>
          <w:rFonts w:ascii="Times New Roman" w:hAnsi="Times New Roman" w:hint="eastAsia"/>
          <w:sz w:val="22"/>
        </w:rPr>
        <w:t>供应链管理与技术的高级话题</w:t>
      </w:r>
    </w:p>
    <w:p w14:paraId="67FAF0F5" w14:textId="77777777" w:rsidR="00EF7ED0" w:rsidRDefault="00EF7ED0" w:rsidP="00800A07">
      <w:pPr>
        <w:rPr>
          <w:rFonts w:ascii="Times" w:hAnsi="Times"/>
          <w:sz w:val="22"/>
          <w:szCs w:val="22"/>
        </w:rPr>
      </w:pPr>
      <w:r>
        <w:rPr>
          <w:rFonts w:ascii="Times" w:hAnsi="Times" w:hint="eastAsia"/>
          <w:sz w:val="22"/>
          <w:szCs w:val="22"/>
        </w:rPr>
        <w:t>这门课</w:t>
      </w:r>
      <w:r w:rsidR="007F69FB">
        <w:rPr>
          <w:rFonts w:ascii="Times" w:hAnsi="Times" w:hint="eastAsia"/>
          <w:sz w:val="22"/>
          <w:szCs w:val="22"/>
        </w:rPr>
        <w:t>将</w:t>
      </w:r>
      <w:r w:rsidR="00160EBD">
        <w:rPr>
          <w:rFonts w:ascii="Times" w:hAnsi="Times" w:hint="eastAsia"/>
          <w:sz w:val="22"/>
          <w:szCs w:val="22"/>
        </w:rPr>
        <w:t>邀请一些演讲嘉宾，讨论现实中使用不同技术的企业。学生在课前要阅读指定的材料，在课堂上应与嘉宾进行讨论。这门课有助于学生了解如何整合不同的技术来为最终用户创造价值。</w:t>
      </w:r>
      <w:r w:rsidR="00954B51">
        <w:rPr>
          <w:rFonts w:ascii="Times" w:hAnsi="Times" w:hint="eastAsia"/>
          <w:sz w:val="22"/>
          <w:szCs w:val="22"/>
        </w:rPr>
        <w:t>学生需要自行阅读材料，对每种技术有基本的了解</w:t>
      </w:r>
      <w:r w:rsidR="00160EBD">
        <w:rPr>
          <w:rFonts w:ascii="Times" w:hAnsi="Times" w:hint="eastAsia"/>
          <w:sz w:val="22"/>
          <w:szCs w:val="22"/>
        </w:rPr>
        <w:t>，在课堂上我们不会就技术本身进行讨论。</w:t>
      </w:r>
    </w:p>
    <w:p w14:paraId="20FADBD2" w14:textId="77777777" w:rsidR="00160EBD" w:rsidRDefault="00160EBD" w:rsidP="00800A07">
      <w:pPr>
        <w:rPr>
          <w:rFonts w:ascii="Times" w:hAnsi="Times"/>
          <w:sz w:val="22"/>
          <w:szCs w:val="22"/>
        </w:rPr>
      </w:pPr>
    </w:p>
    <w:p w14:paraId="52CFC195" w14:textId="77777777" w:rsidR="00160EBD" w:rsidRDefault="00A97B07" w:rsidP="00800A07">
      <w:pPr>
        <w:rPr>
          <w:rFonts w:ascii="Times New Roman" w:hAnsi="Times New Roman"/>
          <w:kern w:val="0"/>
          <w:sz w:val="22"/>
          <w:lang w:val="en"/>
        </w:rPr>
      </w:pPr>
      <w:r w:rsidRPr="000605AD">
        <w:rPr>
          <w:rFonts w:ascii="Times New Roman" w:hAnsi="Times New Roman"/>
          <w:kern w:val="0"/>
          <w:sz w:val="22"/>
          <w:lang w:val="en"/>
        </w:rPr>
        <w:t>OIT 643:</w:t>
      </w:r>
      <w:r>
        <w:rPr>
          <w:rFonts w:ascii="Times New Roman" w:hAnsi="Times New Roman" w:hint="eastAsia"/>
          <w:kern w:val="0"/>
          <w:sz w:val="22"/>
          <w:lang w:val="en"/>
        </w:rPr>
        <w:t>供应链管理的专题</w:t>
      </w:r>
    </w:p>
    <w:p w14:paraId="0742571C" w14:textId="77777777" w:rsidR="00A97B07" w:rsidRDefault="00557BBF" w:rsidP="00800A07">
      <w:pPr>
        <w:rPr>
          <w:rFonts w:ascii="Times" w:hAnsi="Times"/>
          <w:sz w:val="22"/>
          <w:szCs w:val="22"/>
        </w:rPr>
      </w:pPr>
      <w:r>
        <w:rPr>
          <w:rFonts w:ascii="Times" w:hAnsi="Times" w:hint="eastAsia"/>
          <w:sz w:val="22"/>
          <w:szCs w:val="22"/>
        </w:rPr>
        <w:t>要在当今的市场竞争中立于不败之地，企业需要有效地管理经营活动，提高效率，包括设计、制造、分销、服务以及从消费者处回收产品或服务。</w:t>
      </w:r>
      <w:r w:rsidR="006653D1">
        <w:rPr>
          <w:rFonts w:ascii="Times" w:hAnsi="Times" w:hint="eastAsia"/>
          <w:sz w:val="22"/>
          <w:szCs w:val="22"/>
        </w:rPr>
        <w:t>供应链管理是指，在由供应商、制造商、分销商和消费者组成的网络中，管理</w:t>
      </w:r>
      <w:r w:rsidR="00901C31">
        <w:rPr>
          <w:rFonts w:ascii="Times" w:hAnsi="Times" w:hint="eastAsia"/>
          <w:sz w:val="22"/>
          <w:szCs w:val="22"/>
        </w:rPr>
        <w:t>材料、信息和资金的流动</w:t>
      </w:r>
      <w:r w:rsidR="006653D1">
        <w:rPr>
          <w:rFonts w:ascii="Times" w:hAnsi="Times" w:hint="eastAsia"/>
          <w:sz w:val="22"/>
          <w:szCs w:val="22"/>
        </w:rPr>
        <w:t>。</w:t>
      </w:r>
      <w:r w:rsidR="008D2DEB">
        <w:rPr>
          <w:rFonts w:ascii="Times" w:hAnsi="Times" w:hint="eastAsia"/>
          <w:sz w:val="22"/>
          <w:szCs w:val="22"/>
        </w:rPr>
        <w:t>在企业内部和企业之间协调和整合这些流动，是有效供应链管理的关键。</w:t>
      </w:r>
      <w:r w:rsidR="00FB21CD">
        <w:rPr>
          <w:rFonts w:ascii="Times" w:hAnsi="Times" w:hint="eastAsia"/>
          <w:sz w:val="22"/>
          <w:szCs w:val="22"/>
        </w:rPr>
        <w:t>在行业新实践和新概念不断涌现的同时，也有越来越多的研究关注：（</w:t>
      </w:r>
      <w:r w:rsidR="00FB21CD">
        <w:rPr>
          <w:rFonts w:ascii="Times" w:hAnsi="Times" w:hint="eastAsia"/>
          <w:sz w:val="22"/>
          <w:szCs w:val="22"/>
        </w:rPr>
        <w:t>1</w:t>
      </w:r>
      <w:r w:rsidR="00FB21CD">
        <w:rPr>
          <w:rFonts w:ascii="Times" w:hAnsi="Times" w:hint="eastAsia"/>
          <w:sz w:val="22"/>
          <w:szCs w:val="22"/>
        </w:rPr>
        <w:t>）用新技术构建新流程和供应链网络；（</w:t>
      </w:r>
      <w:r w:rsidR="00FB21CD">
        <w:rPr>
          <w:rFonts w:ascii="Times" w:hAnsi="Times" w:hint="eastAsia"/>
          <w:sz w:val="22"/>
          <w:szCs w:val="22"/>
        </w:rPr>
        <w:t>2</w:t>
      </w:r>
      <w:r w:rsidR="00FB21CD">
        <w:rPr>
          <w:rFonts w:ascii="Times" w:hAnsi="Times" w:hint="eastAsia"/>
          <w:sz w:val="22"/>
          <w:szCs w:val="22"/>
        </w:rPr>
        <w:t>）探索规划和决策方法；（</w:t>
      </w:r>
      <w:r w:rsidR="00FB21CD">
        <w:rPr>
          <w:rFonts w:ascii="Times" w:hAnsi="Times" w:hint="eastAsia"/>
          <w:sz w:val="22"/>
          <w:szCs w:val="22"/>
        </w:rPr>
        <w:t>3</w:t>
      </w:r>
      <w:r w:rsidR="00FB21CD">
        <w:rPr>
          <w:rFonts w:ascii="Times" w:hAnsi="Times" w:hint="eastAsia"/>
          <w:sz w:val="22"/>
          <w:szCs w:val="22"/>
        </w:rPr>
        <w:t>）</w:t>
      </w:r>
      <w:r w:rsidR="00CB2D6C">
        <w:rPr>
          <w:rFonts w:ascii="Times" w:hAnsi="Times" w:hint="eastAsia"/>
          <w:sz w:val="22"/>
          <w:szCs w:val="22"/>
        </w:rPr>
        <w:t>量化由此得到的收益；（</w:t>
      </w:r>
      <w:r w:rsidR="00CB2D6C">
        <w:rPr>
          <w:rFonts w:ascii="Times" w:hAnsi="Times" w:hint="eastAsia"/>
          <w:sz w:val="22"/>
          <w:szCs w:val="22"/>
        </w:rPr>
        <w:t>4</w:t>
      </w:r>
      <w:r w:rsidR="00CB2D6C">
        <w:rPr>
          <w:rFonts w:ascii="Times" w:hAnsi="Times" w:hint="eastAsia"/>
          <w:sz w:val="22"/>
          <w:szCs w:val="22"/>
        </w:rPr>
        <w:t>）</w:t>
      </w:r>
      <w:r w:rsidR="0004153D">
        <w:rPr>
          <w:rFonts w:ascii="Times" w:hAnsi="Times" w:hint="eastAsia"/>
          <w:sz w:val="22"/>
          <w:szCs w:val="22"/>
        </w:rPr>
        <w:t>当供应链上有多个参与者且不同参与者的成本和收益不同时，校准激励机制。</w:t>
      </w:r>
      <w:r w:rsidR="00726407">
        <w:rPr>
          <w:rFonts w:ascii="Times" w:hAnsi="Times" w:hint="eastAsia"/>
          <w:sz w:val="22"/>
          <w:szCs w:val="22"/>
        </w:rPr>
        <w:t>这门课将讨论关注上述话题的研究的进展。包括讨论设定问题、构</w:t>
      </w:r>
      <w:r w:rsidR="00E5393B">
        <w:rPr>
          <w:rFonts w:ascii="Times" w:hAnsi="Times" w:hint="eastAsia"/>
          <w:sz w:val="22"/>
          <w:szCs w:val="22"/>
        </w:rPr>
        <w:t>建模型和进行分析的方法，来解决以信息为基础的供应链管理的相关问题</w:t>
      </w:r>
      <w:r w:rsidR="00726407">
        <w:rPr>
          <w:rFonts w:ascii="Times" w:hAnsi="Times" w:hint="eastAsia"/>
          <w:sz w:val="22"/>
          <w:szCs w:val="22"/>
        </w:rPr>
        <w:t>。</w:t>
      </w:r>
      <w:r w:rsidR="00522119">
        <w:rPr>
          <w:rFonts w:ascii="Times" w:hAnsi="Times" w:hint="eastAsia"/>
          <w:sz w:val="22"/>
          <w:szCs w:val="22"/>
        </w:rPr>
        <w:t>学生要思考、讨论、分享这些问题，并且要展开辩论。通过这门课的学习，最终希望我们可以开始定义新的、有趣的、令人兴奋的研究路径，并且开始沿着这些研究思路展开研究。</w:t>
      </w:r>
    </w:p>
    <w:p w14:paraId="171488D1" w14:textId="77777777" w:rsidR="00421A8A" w:rsidRDefault="00421A8A" w:rsidP="00800A07">
      <w:pPr>
        <w:rPr>
          <w:rFonts w:ascii="Times" w:hAnsi="Times"/>
          <w:sz w:val="22"/>
          <w:szCs w:val="22"/>
        </w:rPr>
      </w:pPr>
    </w:p>
    <w:p w14:paraId="09D183E2" w14:textId="77777777" w:rsidR="009F353D" w:rsidRDefault="00FC46B1" w:rsidP="00800A07">
      <w:pPr>
        <w:rPr>
          <w:rFonts w:ascii="Times New Roman" w:hAnsi="Times New Roman"/>
          <w:kern w:val="0"/>
          <w:sz w:val="22"/>
          <w:lang w:val="en"/>
        </w:rPr>
      </w:pPr>
      <w:r w:rsidRPr="000605AD">
        <w:rPr>
          <w:rFonts w:ascii="Times New Roman" w:hAnsi="Times New Roman"/>
          <w:kern w:val="0"/>
          <w:sz w:val="22"/>
          <w:lang w:val="en"/>
        </w:rPr>
        <w:t>OIT 655:</w:t>
      </w:r>
      <w:r>
        <w:rPr>
          <w:rFonts w:ascii="Times New Roman" w:hAnsi="Times New Roman" w:hint="eastAsia"/>
          <w:kern w:val="0"/>
          <w:sz w:val="22"/>
          <w:lang w:val="en"/>
        </w:rPr>
        <w:t>供应链管理的基础</w:t>
      </w:r>
    </w:p>
    <w:p w14:paraId="45BD334B" w14:textId="77777777" w:rsidR="00FC46B1" w:rsidRDefault="00F00D74" w:rsidP="00800A07">
      <w:pPr>
        <w:rPr>
          <w:rFonts w:ascii="Times" w:hAnsi="Times"/>
          <w:sz w:val="22"/>
          <w:szCs w:val="22"/>
        </w:rPr>
      </w:pPr>
      <w:r>
        <w:rPr>
          <w:rFonts w:ascii="Times" w:hAnsi="Times" w:hint="eastAsia"/>
          <w:sz w:val="22"/>
          <w:szCs w:val="22"/>
        </w:rPr>
        <w:t>这门课</w:t>
      </w:r>
      <w:r w:rsidR="00276044">
        <w:rPr>
          <w:rFonts w:ascii="Times" w:hAnsi="Times" w:hint="eastAsia"/>
          <w:sz w:val="22"/>
          <w:szCs w:val="22"/>
        </w:rPr>
        <w:t>对供应链管理（</w:t>
      </w:r>
      <w:r w:rsidR="00276044">
        <w:rPr>
          <w:rFonts w:ascii="Times" w:hAnsi="Times" w:hint="eastAsia"/>
          <w:sz w:val="22"/>
          <w:szCs w:val="22"/>
        </w:rPr>
        <w:t>SCM</w:t>
      </w:r>
      <w:r w:rsidR="00276044">
        <w:rPr>
          <w:rFonts w:ascii="Times" w:hAnsi="Times" w:hint="eastAsia"/>
          <w:sz w:val="22"/>
          <w:szCs w:val="22"/>
        </w:rPr>
        <w:t>）的相关研究进行综述。</w:t>
      </w:r>
      <w:r w:rsidR="00E12E36">
        <w:rPr>
          <w:rFonts w:ascii="Times" w:hAnsi="Times" w:hint="eastAsia"/>
          <w:sz w:val="22"/>
          <w:szCs w:val="22"/>
        </w:rPr>
        <w:t>课程包括</w:t>
      </w:r>
      <w:r w:rsidR="00E12E36">
        <w:rPr>
          <w:rFonts w:ascii="Times" w:hAnsi="Times" w:hint="eastAsia"/>
          <w:sz w:val="22"/>
          <w:szCs w:val="22"/>
        </w:rPr>
        <w:t>3</w:t>
      </w:r>
      <w:r w:rsidR="00E12E36">
        <w:rPr>
          <w:rFonts w:ascii="Times" w:hAnsi="Times" w:hint="eastAsia"/>
          <w:sz w:val="22"/>
          <w:szCs w:val="22"/>
        </w:rPr>
        <w:t>部分</w:t>
      </w:r>
      <w:r w:rsidR="00E0588A">
        <w:rPr>
          <w:rFonts w:ascii="Times" w:hAnsi="Times" w:hint="eastAsia"/>
          <w:sz w:val="22"/>
          <w:szCs w:val="22"/>
        </w:rPr>
        <w:t>内容</w:t>
      </w:r>
      <w:r w:rsidR="00E12E36">
        <w:rPr>
          <w:rFonts w:ascii="Times" w:hAnsi="Times" w:hint="eastAsia"/>
          <w:sz w:val="22"/>
          <w:szCs w:val="22"/>
        </w:rPr>
        <w:t>。</w:t>
      </w:r>
      <w:r w:rsidR="001E4659">
        <w:rPr>
          <w:rFonts w:ascii="Times" w:hAnsi="Times" w:hint="eastAsia"/>
          <w:sz w:val="22"/>
          <w:szCs w:val="22"/>
        </w:rPr>
        <w:t>第一部分是，通过阅读经济学、信息技术和运营方面的指定文献，回顾供应链管理相关研</w:t>
      </w:r>
      <w:r w:rsidR="00374F9A">
        <w:rPr>
          <w:rFonts w:ascii="Times" w:hAnsi="Times" w:hint="eastAsia"/>
          <w:sz w:val="22"/>
          <w:szCs w:val="22"/>
        </w:rPr>
        <w:t>究的基本工具。第二部分是</w:t>
      </w:r>
      <w:r w:rsidR="001E4659">
        <w:rPr>
          <w:rFonts w:ascii="Times" w:hAnsi="Times" w:hint="eastAsia"/>
          <w:sz w:val="22"/>
          <w:szCs w:val="22"/>
        </w:rPr>
        <w:t>对供应链管理的文献进行</w:t>
      </w:r>
      <w:r w:rsidR="009E4184">
        <w:rPr>
          <w:rFonts w:ascii="Times" w:hAnsi="Times" w:hint="eastAsia"/>
          <w:sz w:val="22"/>
          <w:szCs w:val="22"/>
        </w:rPr>
        <w:t>回顾和评论，主题包括库存模型、信息共享、信息失真、合约设计、一体化的</w:t>
      </w:r>
      <w:r w:rsidR="001E4659">
        <w:rPr>
          <w:rFonts w:ascii="Times" w:hAnsi="Times" w:hint="eastAsia"/>
          <w:sz w:val="22"/>
          <w:szCs w:val="22"/>
        </w:rPr>
        <w:t>价值、绩效评估、风险管理以及市场采购。</w:t>
      </w:r>
      <w:r w:rsidR="00A93AC8">
        <w:rPr>
          <w:rFonts w:ascii="Times" w:hAnsi="Times" w:hint="eastAsia"/>
          <w:sz w:val="22"/>
          <w:szCs w:val="22"/>
        </w:rPr>
        <w:t>最后一部分是供应链管理研究的最新进展。</w:t>
      </w:r>
    </w:p>
    <w:p w14:paraId="066594F3" w14:textId="77777777" w:rsidR="00A93AC8" w:rsidRDefault="00A93AC8" w:rsidP="00800A07">
      <w:pPr>
        <w:rPr>
          <w:rFonts w:ascii="Times" w:hAnsi="Times"/>
          <w:sz w:val="22"/>
          <w:szCs w:val="22"/>
        </w:rPr>
      </w:pPr>
    </w:p>
    <w:p w14:paraId="020FD372" w14:textId="77777777" w:rsidR="00CF002D" w:rsidRDefault="00204096" w:rsidP="00800A07">
      <w:pPr>
        <w:rPr>
          <w:rFonts w:ascii="Times New Roman" w:hAnsi="Times New Roman"/>
          <w:kern w:val="0"/>
          <w:sz w:val="22"/>
          <w:lang w:val="en"/>
        </w:rPr>
      </w:pPr>
      <w:r w:rsidRPr="000605AD">
        <w:rPr>
          <w:rFonts w:ascii="Times New Roman" w:hAnsi="Times New Roman"/>
          <w:kern w:val="0"/>
          <w:sz w:val="22"/>
          <w:lang w:val="en"/>
        </w:rPr>
        <w:t>OIT 665:</w:t>
      </w:r>
      <w:r w:rsidR="008959DD" w:rsidRPr="008959DD">
        <w:rPr>
          <w:rFonts w:ascii="Times New Roman" w:hAnsi="Times New Roman" w:hint="eastAsia"/>
          <w:kern w:val="0"/>
          <w:sz w:val="22"/>
          <w:lang w:val="en"/>
        </w:rPr>
        <w:t xml:space="preserve"> </w:t>
      </w:r>
      <w:r w:rsidR="008959DD">
        <w:rPr>
          <w:rFonts w:ascii="Times New Roman" w:hAnsi="Times New Roman" w:hint="eastAsia"/>
          <w:kern w:val="0"/>
          <w:sz w:val="22"/>
          <w:lang w:val="en"/>
        </w:rPr>
        <w:t>以信息为基础的供应链管理的研讨课</w:t>
      </w:r>
    </w:p>
    <w:p w14:paraId="342F737D" w14:textId="77777777" w:rsidR="00424A5C" w:rsidRDefault="00424A5C" w:rsidP="00800A07">
      <w:pPr>
        <w:rPr>
          <w:rFonts w:ascii="Times" w:hAnsi="Times"/>
          <w:sz w:val="22"/>
          <w:szCs w:val="22"/>
        </w:rPr>
      </w:pPr>
      <w:r>
        <w:rPr>
          <w:rFonts w:ascii="Times New Roman" w:hAnsi="Times New Roman" w:hint="eastAsia"/>
          <w:kern w:val="0"/>
          <w:sz w:val="22"/>
          <w:lang w:val="en"/>
        </w:rPr>
        <w:t>这门研讨课重点关注在供应链管理中精明地使用信息的相关研究进展及前沿研究。技术的进步，如实时信息系统、决策支持方法、互联网和移动技术如</w:t>
      </w:r>
      <w:r>
        <w:rPr>
          <w:rFonts w:ascii="Times New Roman" w:hAnsi="Times New Roman" w:hint="eastAsia"/>
          <w:kern w:val="0"/>
          <w:sz w:val="22"/>
          <w:lang w:val="en"/>
        </w:rPr>
        <w:t>RFID</w:t>
      </w:r>
      <w:r>
        <w:rPr>
          <w:rFonts w:ascii="Times New Roman" w:hAnsi="Times New Roman" w:hint="eastAsia"/>
          <w:kern w:val="0"/>
          <w:sz w:val="22"/>
          <w:lang w:val="en"/>
        </w:rPr>
        <w:t>（射频识别）提高了可视度和结构变化，进而</w:t>
      </w:r>
      <w:r w:rsidR="000557EE">
        <w:rPr>
          <w:rFonts w:ascii="Times New Roman" w:hAnsi="Times New Roman" w:hint="eastAsia"/>
          <w:kern w:val="0"/>
          <w:sz w:val="22"/>
          <w:lang w:val="en"/>
        </w:rPr>
        <w:t>导致供应链绩效有显著改进。</w:t>
      </w:r>
      <w:r w:rsidR="00895AAB">
        <w:rPr>
          <w:rFonts w:ascii="Times New Roman" w:hAnsi="Times New Roman" w:hint="eastAsia"/>
          <w:kern w:val="0"/>
          <w:sz w:val="22"/>
          <w:lang w:val="en"/>
        </w:rPr>
        <w:t>在讨论行业新实践和新概念的发展的同时，本课程也会讨论以下方面的最新研究：</w:t>
      </w:r>
      <w:r w:rsidR="00895AAB">
        <w:rPr>
          <w:rFonts w:ascii="Times" w:hAnsi="Times" w:hint="eastAsia"/>
          <w:sz w:val="22"/>
          <w:szCs w:val="22"/>
        </w:rPr>
        <w:t>（</w:t>
      </w:r>
      <w:r w:rsidR="00895AAB">
        <w:rPr>
          <w:rFonts w:ascii="Times" w:hAnsi="Times" w:hint="eastAsia"/>
          <w:sz w:val="22"/>
          <w:szCs w:val="22"/>
        </w:rPr>
        <w:t>1</w:t>
      </w:r>
      <w:r w:rsidR="00895AAB">
        <w:rPr>
          <w:rFonts w:ascii="Times" w:hAnsi="Times" w:hint="eastAsia"/>
          <w:sz w:val="22"/>
          <w:szCs w:val="22"/>
        </w:rPr>
        <w:t>）用新技术构建新流程和供</w:t>
      </w:r>
      <w:r w:rsidR="00895AAB">
        <w:rPr>
          <w:rFonts w:ascii="Times" w:hAnsi="Times" w:hint="eastAsia"/>
          <w:sz w:val="22"/>
          <w:szCs w:val="22"/>
        </w:rPr>
        <w:lastRenderedPageBreak/>
        <w:t>应链网络；（</w:t>
      </w:r>
      <w:r w:rsidR="00895AAB">
        <w:rPr>
          <w:rFonts w:ascii="Times" w:hAnsi="Times" w:hint="eastAsia"/>
          <w:sz w:val="22"/>
          <w:szCs w:val="22"/>
        </w:rPr>
        <w:t>2</w:t>
      </w:r>
      <w:r w:rsidR="00895AAB">
        <w:rPr>
          <w:rFonts w:ascii="Times" w:hAnsi="Times" w:hint="eastAsia"/>
          <w:sz w:val="22"/>
          <w:szCs w:val="22"/>
        </w:rPr>
        <w:t>）探索规划和决策方法；（</w:t>
      </w:r>
      <w:r w:rsidR="00895AAB">
        <w:rPr>
          <w:rFonts w:ascii="Times" w:hAnsi="Times" w:hint="eastAsia"/>
          <w:sz w:val="22"/>
          <w:szCs w:val="22"/>
        </w:rPr>
        <w:t>3</w:t>
      </w:r>
      <w:r w:rsidR="00895AAB">
        <w:rPr>
          <w:rFonts w:ascii="Times" w:hAnsi="Times" w:hint="eastAsia"/>
          <w:sz w:val="22"/>
          <w:szCs w:val="22"/>
        </w:rPr>
        <w:t>）量化由此得到的收益；（</w:t>
      </w:r>
      <w:r w:rsidR="00895AAB">
        <w:rPr>
          <w:rFonts w:ascii="Times" w:hAnsi="Times" w:hint="eastAsia"/>
          <w:sz w:val="22"/>
          <w:szCs w:val="22"/>
        </w:rPr>
        <w:t>4</w:t>
      </w:r>
      <w:r w:rsidR="00895AAB">
        <w:rPr>
          <w:rFonts w:ascii="Times" w:hAnsi="Times" w:hint="eastAsia"/>
          <w:sz w:val="22"/>
          <w:szCs w:val="22"/>
        </w:rPr>
        <w:t>）当供应链上有多个参与者且不同参与者的成本和收益不同时，校准激励机制。</w:t>
      </w:r>
    </w:p>
    <w:p w14:paraId="1B6E494C" w14:textId="77777777" w:rsidR="00895AAB" w:rsidRDefault="00895AAB" w:rsidP="00800A07">
      <w:pPr>
        <w:rPr>
          <w:rFonts w:ascii="Times" w:hAnsi="Times"/>
          <w:sz w:val="22"/>
          <w:szCs w:val="22"/>
        </w:rPr>
      </w:pPr>
    </w:p>
    <w:p w14:paraId="70FEACA4" w14:textId="77777777" w:rsidR="00895AAB" w:rsidRDefault="005D05A3" w:rsidP="00800A07">
      <w:pPr>
        <w:rPr>
          <w:rFonts w:ascii="Times New Roman" w:hAnsi="Times New Roman"/>
          <w:kern w:val="0"/>
          <w:sz w:val="22"/>
          <w:lang w:val="en"/>
        </w:rPr>
      </w:pPr>
      <w:r w:rsidRPr="000605AD">
        <w:rPr>
          <w:rFonts w:ascii="Times New Roman" w:hAnsi="Times New Roman"/>
          <w:kern w:val="0"/>
          <w:sz w:val="22"/>
          <w:lang w:val="en"/>
        </w:rPr>
        <w:t>STRAMGT 350:</w:t>
      </w:r>
      <w:r>
        <w:rPr>
          <w:rFonts w:ascii="Times New Roman" w:hAnsi="Times New Roman" w:hint="eastAsia"/>
          <w:kern w:val="0"/>
          <w:sz w:val="22"/>
          <w:lang w:val="en"/>
        </w:rPr>
        <w:t>全球价值链战略</w:t>
      </w:r>
    </w:p>
    <w:p w14:paraId="75320D15" w14:textId="77777777" w:rsidR="005D05A3" w:rsidRDefault="00A71591" w:rsidP="00800A07">
      <w:pPr>
        <w:rPr>
          <w:rFonts w:ascii="Times" w:hAnsi="Times"/>
          <w:sz w:val="22"/>
          <w:szCs w:val="22"/>
        </w:rPr>
      </w:pPr>
      <w:r>
        <w:rPr>
          <w:rFonts w:ascii="Times" w:hAnsi="Times" w:hint="eastAsia"/>
          <w:sz w:val="22"/>
          <w:szCs w:val="22"/>
        </w:rPr>
        <w:t>这门课关注</w:t>
      </w:r>
      <w:r w:rsidR="006D1DFF">
        <w:rPr>
          <w:rFonts w:ascii="Times" w:hAnsi="Times" w:hint="eastAsia"/>
          <w:sz w:val="22"/>
          <w:szCs w:val="22"/>
        </w:rPr>
        <w:t>的问题是</w:t>
      </w:r>
      <w:r>
        <w:rPr>
          <w:rFonts w:ascii="Times" w:hAnsi="Times" w:hint="eastAsia"/>
          <w:sz w:val="22"/>
          <w:szCs w:val="22"/>
        </w:rPr>
        <w:t>：越来越多的企业使用或提供外包和“离岸</w:t>
      </w:r>
      <w:r w:rsidR="00EB538F">
        <w:rPr>
          <w:rFonts w:ascii="Times" w:hAnsi="Times" w:hint="eastAsia"/>
          <w:sz w:val="22"/>
          <w:szCs w:val="22"/>
        </w:rPr>
        <w:t>外包</w:t>
      </w:r>
      <w:r>
        <w:rPr>
          <w:rFonts w:ascii="Times" w:hAnsi="Times" w:hint="eastAsia"/>
          <w:sz w:val="22"/>
          <w:szCs w:val="22"/>
        </w:rPr>
        <w:t>”，这些企业如何建立起一个可持续的竞争优势。</w:t>
      </w:r>
      <w:r w:rsidR="00BE3260">
        <w:rPr>
          <w:rFonts w:ascii="Times" w:hAnsi="Times" w:hint="eastAsia"/>
          <w:sz w:val="22"/>
          <w:szCs w:val="22"/>
        </w:rPr>
        <w:t>通过学习本课程，对于供应链网络中的企业，学生可以使用一个框架和一组概念对其进行战略优势定位。</w:t>
      </w:r>
      <w:r w:rsidR="00DB3286">
        <w:rPr>
          <w:rFonts w:ascii="Times" w:hAnsi="Times" w:hint="eastAsia"/>
          <w:sz w:val="22"/>
          <w:szCs w:val="22"/>
        </w:rPr>
        <w:t>很多课程和教材中都谈到了企业在产品市场中的定位和战略分析。</w:t>
      </w:r>
      <w:r w:rsidR="0017603C">
        <w:rPr>
          <w:rFonts w:ascii="Times" w:hAnsi="Times" w:hint="eastAsia"/>
          <w:sz w:val="22"/>
          <w:szCs w:val="22"/>
        </w:rPr>
        <w:t>本课程的一个与众不同之处在于，</w:t>
      </w:r>
      <w:r w:rsidR="004E1EA8">
        <w:rPr>
          <w:rFonts w:ascii="Times" w:hAnsi="Times" w:hint="eastAsia"/>
          <w:sz w:val="22"/>
          <w:szCs w:val="22"/>
        </w:rPr>
        <w:t>它解决的是企业作为供应商、买家和卖家</w:t>
      </w:r>
      <w:r w:rsidR="00374467">
        <w:rPr>
          <w:rFonts w:ascii="Times" w:hAnsi="Times" w:hint="eastAsia"/>
          <w:sz w:val="22"/>
          <w:szCs w:val="22"/>
        </w:rPr>
        <w:t>、要素市场等庞大网络的一部分的定位和战略分析。本课程从</w:t>
      </w:r>
      <w:r w:rsidR="00185767">
        <w:rPr>
          <w:rFonts w:ascii="Times" w:hAnsi="Times" w:hint="eastAsia"/>
          <w:sz w:val="22"/>
          <w:szCs w:val="22"/>
        </w:rPr>
        <w:t>综合管理</w:t>
      </w:r>
      <w:r w:rsidR="00EA2FC1">
        <w:rPr>
          <w:rFonts w:ascii="Times" w:hAnsi="Times" w:hint="eastAsia"/>
          <w:sz w:val="22"/>
          <w:szCs w:val="22"/>
        </w:rPr>
        <w:t>的视角</w:t>
      </w:r>
      <w:r w:rsidR="00374467">
        <w:rPr>
          <w:rFonts w:ascii="Times" w:hAnsi="Times" w:hint="eastAsia"/>
          <w:sz w:val="22"/>
          <w:szCs w:val="22"/>
        </w:rPr>
        <w:t>出发</w:t>
      </w:r>
      <w:r w:rsidR="00EA2FC1">
        <w:rPr>
          <w:rFonts w:ascii="Times" w:hAnsi="Times" w:hint="eastAsia"/>
          <w:sz w:val="22"/>
          <w:szCs w:val="22"/>
        </w:rPr>
        <w:t>，</w:t>
      </w:r>
      <w:r w:rsidR="00E55805">
        <w:rPr>
          <w:rFonts w:ascii="Times" w:hAnsi="Times" w:hint="eastAsia"/>
          <w:sz w:val="22"/>
          <w:szCs w:val="22"/>
        </w:rPr>
        <w:t>通过案例分析以及与访问嘉宾的讨论来提供一些例证</w:t>
      </w:r>
      <w:r w:rsidR="004E1EA8">
        <w:rPr>
          <w:rFonts w:ascii="Times" w:hAnsi="Times" w:hint="eastAsia"/>
          <w:sz w:val="22"/>
          <w:szCs w:val="22"/>
        </w:rPr>
        <w:t>。</w:t>
      </w:r>
      <w:r w:rsidR="00F8167F">
        <w:rPr>
          <w:rFonts w:ascii="Times" w:hAnsi="Times" w:hint="eastAsia"/>
          <w:sz w:val="22"/>
          <w:szCs w:val="22"/>
        </w:rPr>
        <w:t>本课程的主题是</w:t>
      </w:r>
      <w:r w:rsidR="00E7651C">
        <w:rPr>
          <w:rFonts w:ascii="Times" w:hAnsi="Times" w:hint="eastAsia"/>
          <w:sz w:val="22"/>
          <w:szCs w:val="22"/>
        </w:rPr>
        <w:t>：</w:t>
      </w:r>
      <w:r w:rsidR="00F8167F">
        <w:rPr>
          <w:rFonts w:ascii="Times" w:hAnsi="Times" w:hint="eastAsia"/>
          <w:sz w:val="22"/>
          <w:szCs w:val="22"/>
        </w:rPr>
        <w:t>这些企业必须认真考虑如何</w:t>
      </w:r>
      <w:r w:rsidR="00E7651C">
        <w:rPr>
          <w:rFonts w:ascii="Times" w:hAnsi="Times" w:hint="eastAsia"/>
          <w:sz w:val="22"/>
          <w:szCs w:val="22"/>
        </w:rPr>
        <w:t>同时</w:t>
      </w:r>
      <w:r w:rsidR="00F8167F">
        <w:rPr>
          <w:rFonts w:ascii="Times" w:hAnsi="Times" w:hint="eastAsia"/>
          <w:sz w:val="22"/>
          <w:szCs w:val="22"/>
        </w:rPr>
        <w:t>在产品市场和要素市场中给自己进行定位。</w:t>
      </w:r>
    </w:p>
    <w:p w14:paraId="1C2CC210" w14:textId="77777777" w:rsidR="00F8167F" w:rsidRDefault="00F8167F" w:rsidP="00800A07">
      <w:pPr>
        <w:rPr>
          <w:rFonts w:ascii="Times" w:hAnsi="Times"/>
          <w:sz w:val="22"/>
          <w:szCs w:val="22"/>
        </w:rPr>
      </w:pPr>
    </w:p>
    <w:p w14:paraId="7C1D94C9" w14:textId="77777777" w:rsidR="00F8167F" w:rsidRDefault="00107CFF" w:rsidP="00800A07">
      <w:pPr>
        <w:rPr>
          <w:rFonts w:ascii="Times New Roman" w:hAnsi="Times New Roman"/>
          <w:kern w:val="0"/>
          <w:sz w:val="22"/>
          <w:lang w:val="en"/>
        </w:rPr>
      </w:pPr>
      <w:r w:rsidRPr="000605AD">
        <w:rPr>
          <w:rFonts w:ascii="Times New Roman" w:hAnsi="Times New Roman"/>
          <w:kern w:val="0"/>
          <w:sz w:val="22"/>
          <w:lang w:val="en"/>
        </w:rPr>
        <w:t>STRAMGT 517:</w:t>
      </w:r>
      <w:r w:rsidR="00735993">
        <w:rPr>
          <w:rFonts w:ascii="Times New Roman" w:hAnsi="Times New Roman" w:hint="eastAsia"/>
          <w:kern w:val="0"/>
          <w:sz w:val="22"/>
          <w:lang w:val="en"/>
        </w:rPr>
        <w:t>数字商务专题</w:t>
      </w:r>
    </w:p>
    <w:p w14:paraId="15E1CCF9" w14:textId="77777777" w:rsidR="00735993" w:rsidRDefault="00F9440C" w:rsidP="00800A07">
      <w:pPr>
        <w:rPr>
          <w:rFonts w:ascii="Times" w:hAnsi="Times"/>
          <w:sz w:val="22"/>
          <w:szCs w:val="22"/>
        </w:rPr>
      </w:pPr>
      <w:r>
        <w:rPr>
          <w:rFonts w:ascii="Times" w:hAnsi="Times" w:hint="eastAsia"/>
          <w:sz w:val="22"/>
          <w:szCs w:val="22"/>
        </w:rPr>
        <w:t>这门课引导学生进行深入的项目研究，研究重点是数字商务的案例，学生可以个人或者组队选择研究问题。</w:t>
      </w:r>
      <w:r w:rsidR="00B3115F">
        <w:rPr>
          <w:rFonts w:ascii="Times" w:hAnsi="Times" w:hint="eastAsia"/>
          <w:sz w:val="22"/>
          <w:szCs w:val="22"/>
        </w:rPr>
        <w:t>研究项目的框架，必须使用经济学和战略分析的原理。</w:t>
      </w:r>
      <w:r w:rsidR="00321E10">
        <w:rPr>
          <w:rFonts w:ascii="Times" w:hAnsi="Times" w:hint="eastAsia"/>
          <w:sz w:val="22"/>
          <w:szCs w:val="22"/>
        </w:rPr>
        <w:t>本课程会回顾并评论平台市场经济学的概念框架，如规模经济、网络效应、新企业的进入战略</w:t>
      </w:r>
      <w:r w:rsidR="00287498">
        <w:rPr>
          <w:rFonts w:ascii="Times" w:hAnsi="Times" w:hint="eastAsia"/>
          <w:sz w:val="22"/>
          <w:szCs w:val="22"/>
        </w:rPr>
        <w:t>和老企业的防御战略。</w:t>
      </w:r>
      <w:r w:rsidR="003E1056">
        <w:rPr>
          <w:rFonts w:ascii="Times" w:hAnsi="Times" w:hint="eastAsia"/>
          <w:sz w:val="22"/>
          <w:szCs w:val="22"/>
        </w:rPr>
        <w:t>可能的议题包括金融技术、虚拟货币、网络交易市场、共享经济、网络广告及广告技术、大数据和分析。</w:t>
      </w:r>
    </w:p>
    <w:p w14:paraId="128119F1" w14:textId="77777777" w:rsidR="00DF534F" w:rsidRDefault="00DF534F" w:rsidP="00800A07">
      <w:pPr>
        <w:rPr>
          <w:rFonts w:ascii="Times" w:hAnsi="Times"/>
          <w:sz w:val="22"/>
          <w:szCs w:val="22"/>
        </w:rPr>
      </w:pPr>
    </w:p>
    <w:p w14:paraId="7DCCEFD7" w14:textId="77777777" w:rsidR="0080140B" w:rsidRDefault="0080140B" w:rsidP="00800A07">
      <w:pPr>
        <w:rPr>
          <w:rFonts w:ascii="Times New Roman" w:hAnsi="Times New Roman"/>
          <w:kern w:val="0"/>
          <w:sz w:val="22"/>
          <w:lang w:val="en"/>
        </w:rPr>
      </w:pPr>
      <w:r w:rsidRPr="000605AD">
        <w:rPr>
          <w:rFonts w:ascii="Times New Roman" w:hAnsi="Times New Roman"/>
          <w:kern w:val="0"/>
          <w:sz w:val="22"/>
          <w:lang w:val="en"/>
        </w:rPr>
        <w:t>STRAMGT 550:</w:t>
      </w:r>
      <w:r>
        <w:rPr>
          <w:rFonts w:ascii="Times New Roman" w:hAnsi="Times New Roman" w:hint="eastAsia"/>
          <w:kern w:val="0"/>
          <w:sz w:val="22"/>
          <w:lang w:val="en"/>
        </w:rPr>
        <w:t>全球价值链战略</w:t>
      </w:r>
    </w:p>
    <w:p w14:paraId="3A19FB46" w14:textId="77777777" w:rsidR="0080140B" w:rsidRDefault="00A93EEE" w:rsidP="00800A07">
      <w:pPr>
        <w:rPr>
          <w:rFonts w:ascii="Times" w:hAnsi="Times"/>
          <w:sz w:val="22"/>
          <w:szCs w:val="22"/>
        </w:rPr>
      </w:pPr>
      <w:r>
        <w:rPr>
          <w:rFonts w:ascii="Times" w:hAnsi="Times" w:hint="eastAsia"/>
          <w:sz w:val="22"/>
          <w:szCs w:val="22"/>
        </w:rPr>
        <w:t>这门课分析企业如何构建和利用其价值链，使其成为一种竞争战略。</w:t>
      </w:r>
      <w:r w:rsidR="007379CC">
        <w:rPr>
          <w:rFonts w:ascii="Times" w:hAnsi="Times" w:hint="eastAsia"/>
          <w:sz w:val="22"/>
          <w:szCs w:val="22"/>
        </w:rPr>
        <w:t>构建价值链涉及一些决策，如垂直整合，这要求企业获得关键的供应或客户业务，又如剥离一项内部业务或外包一项关键业务，或者与具有相似产品、服务或市场的另一家企业合并。</w:t>
      </w:r>
      <w:r w:rsidR="00DD4DEC">
        <w:rPr>
          <w:rFonts w:ascii="Times" w:hAnsi="Times" w:hint="eastAsia"/>
          <w:sz w:val="22"/>
          <w:szCs w:val="22"/>
        </w:rPr>
        <w:t>利用价值链是借助价值链</w:t>
      </w:r>
      <w:r w:rsidR="00EA2FC1">
        <w:rPr>
          <w:rFonts w:ascii="Times" w:hAnsi="Times" w:hint="eastAsia"/>
          <w:sz w:val="22"/>
          <w:szCs w:val="22"/>
        </w:rPr>
        <w:t>推动产品创新、产品开发和发布、创建新渠道或开拓新市场。</w:t>
      </w:r>
      <w:r w:rsidR="00374467">
        <w:rPr>
          <w:rFonts w:ascii="Times" w:hAnsi="Times" w:hint="eastAsia"/>
          <w:sz w:val="22"/>
          <w:szCs w:val="22"/>
        </w:rPr>
        <w:t>本课程</w:t>
      </w:r>
      <w:r w:rsidR="00AD581F">
        <w:rPr>
          <w:rFonts w:ascii="Times" w:hAnsi="Times" w:hint="eastAsia"/>
          <w:sz w:val="22"/>
          <w:szCs w:val="22"/>
        </w:rPr>
        <w:t>从高级管理</w:t>
      </w:r>
      <w:r w:rsidR="000E0F1A">
        <w:rPr>
          <w:rFonts w:ascii="Times" w:hAnsi="Times" w:hint="eastAsia"/>
          <w:sz w:val="22"/>
          <w:szCs w:val="22"/>
        </w:rPr>
        <w:t>的视角出发（可能是</w:t>
      </w:r>
      <w:r w:rsidR="000E0F1A">
        <w:rPr>
          <w:rFonts w:ascii="Times" w:hAnsi="Times" w:hint="eastAsia"/>
          <w:sz w:val="22"/>
          <w:szCs w:val="22"/>
        </w:rPr>
        <w:t>C</w:t>
      </w:r>
      <w:r w:rsidR="000E0F1A">
        <w:rPr>
          <w:rFonts w:ascii="Times" w:hAnsi="Times" w:hint="eastAsia"/>
          <w:sz w:val="22"/>
          <w:szCs w:val="22"/>
        </w:rPr>
        <w:t>级高管），</w:t>
      </w:r>
      <w:r w:rsidR="00436B30">
        <w:rPr>
          <w:rFonts w:ascii="Times" w:hAnsi="Times" w:hint="eastAsia"/>
          <w:sz w:val="22"/>
          <w:szCs w:val="22"/>
        </w:rPr>
        <w:t>讨论如何围绕上述价值链问题来制定战略。</w:t>
      </w:r>
    </w:p>
    <w:p w14:paraId="11C98320" w14:textId="77777777" w:rsidR="00D67619" w:rsidRDefault="00D67619" w:rsidP="00800A07">
      <w:pPr>
        <w:rPr>
          <w:rFonts w:ascii="Times" w:hAnsi="Times"/>
          <w:sz w:val="22"/>
          <w:szCs w:val="22"/>
        </w:rPr>
      </w:pPr>
    </w:p>
    <w:p w14:paraId="7AB81C2B" w14:textId="77777777" w:rsidR="00D67619" w:rsidRDefault="00A068D2" w:rsidP="00800A07">
      <w:pPr>
        <w:rPr>
          <w:rFonts w:ascii="Times" w:hAnsi="Times"/>
          <w:sz w:val="22"/>
          <w:szCs w:val="22"/>
        </w:rPr>
      </w:pPr>
      <w:r>
        <w:rPr>
          <w:rFonts w:ascii="Times" w:hAnsi="Times" w:hint="eastAsia"/>
          <w:sz w:val="22"/>
          <w:szCs w:val="22"/>
        </w:rPr>
        <w:t>经济学课程：</w:t>
      </w:r>
    </w:p>
    <w:p w14:paraId="041D8AA5" w14:textId="77777777" w:rsidR="00A068D2" w:rsidRDefault="00A068D2" w:rsidP="00800A07">
      <w:pPr>
        <w:rPr>
          <w:rFonts w:ascii="Times New Roman" w:hAnsi="Times New Roman"/>
          <w:sz w:val="22"/>
        </w:rPr>
      </w:pPr>
      <w:r>
        <w:rPr>
          <w:rFonts w:ascii="Times" w:hAnsi="Times" w:hint="eastAsia"/>
          <w:sz w:val="22"/>
          <w:szCs w:val="22"/>
        </w:rPr>
        <w:t>全球生产：</w:t>
      </w:r>
      <w:r w:rsidR="00BF5A26">
        <w:rPr>
          <w:rFonts w:ascii="Times" w:hAnsi="Times" w:hint="eastAsia"/>
          <w:sz w:val="22"/>
          <w:szCs w:val="22"/>
        </w:rPr>
        <w:t>企业、合约与贸易结构，</w:t>
      </w:r>
      <w:r w:rsidR="00BF5A26" w:rsidRPr="000605AD">
        <w:rPr>
          <w:rFonts w:ascii="Times New Roman" w:hAnsi="Times New Roman"/>
          <w:sz w:val="22"/>
        </w:rPr>
        <w:t xml:space="preserve">Pol </w:t>
      </w:r>
      <w:proofErr w:type="spellStart"/>
      <w:r w:rsidR="00BF5A26" w:rsidRPr="000605AD">
        <w:rPr>
          <w:rFonts w:ascii="Times New Roman" w:hAnsi="Times New Roman"/>
          <w:sz w:val="22"/>
        </w:rPr>
        <w:t>Antràs</w:t>
      </w:r>
      <w:proofErr w:type="spellEnd"/>
      <w:r w:rsidR="00BF5A26">
        <w:rPr>
          <w:rFonts w:ascii="Times New Roman" w:hAnsi="Times New Roman" w:hint="eastAsia"/>
          <w:sz w:val="22"/>
        </w:rPr>
        <w:t>,</w:t>
      </w:r>
      <w:r w:rsidR="00BF5A26">
        <w:rPr>
          <w:rFonts w:ascii="Times New Roman" w:hAnsi="Times New Roman" w:hint="eastAsia"/>
          <w:sz w:val="22"/>
        </w:rPr>
        <w:t>哈佛大学</w:t>
      </w:r>
    </w:p>
    <w:p w14:paraId="7C5C9A81" w14:textId="77777777" w:rsidR="00BF5A26" w:rsidRDefault="004A5314" w:rsidP="00EC2977">
      <w:pPr>
        <w:ind w:firstLineChars="200" w:firstLine="440"/>
        <w:rPr>
          <w:rFonts w:ascii="Times" w:hAnsi="Times"/>
          <w:sz w:val="22"/>
          <w:szCs w:val="22"/>
        </w:rPr>
      </w:pPr>
      <w:r>
        <w:rPr>
          <w:rFonts w:ascii="Times" w:hAnsi="Times" w:hint="eastAsia"/>
          <w:sz w:val="22"/>
          <w:szCs w:val="22"/>
        </w:rPr>
        <w:t>《全球生产》是第一本对跨国公司所面临的复杂问题及其全球采购战略进行完整、综合分析的书。当前，很少有国际贸易是对最终产品进行交易。相反地，大部分的贸易都是以销售各个组件和提供中介服务为主。</w:t>
      </w:r>
      <w:r w:rsidR="00977898">
        <w:rPr>
          <w:rFonts w:ascii="Times" w:hAnsi="Times" w:hint="eastAsia"/>
          <w:sz w:val="22"/>
          <w:szCs w:val="22"/>
        </w:rPr>
        <w:t>很多企业组织全球生产，将零部件和服务离岸外包给遥远国家的生产者，</w:t>
      </w:r>
      <w:r w:rsidR="00CF6262">
        <w:rPr>
          <w:rFonts w:ascii="Times" w:hAnsi="Times" w:hint="eastAsia"/>
          <w:sz w:val="22"/>
          <w:szCs w:val="22"/>
        </w:rPr>
        <w:t>而且拟定的合约适用于各方及不同的法律制度。</w:t>
      </w:r>
      <w:r w:rsidR="00CF6262" w:rsidRPr="00CF6262">
        <w:rPr>
          <w:rFonts w:ascii="Times" w:hAnsi="Times"/>
          <w:sz w:val="22"/>
          <w:szCs w:val="22"/>
        </w:rPr>
        <w:t xml:space="preserve">Pol </w:t>
      </w:r>
      <w:proofErr w:type="spellStart"/>
      <w:r w:rsidR="00CF6262" w:rsidRPr="00CF6262">
        <w:rPr>
          <w:rFonts w:ascii="Times" w:hAnsi="Times"/>
          <w:sz w:val="22"/>
          <w:szCs w:val="22"/>
        </w:rPr>
        <w:t>Antràs</w:t>
      </w:r>
      <w:proofErr w:type="spellEnd"/>
      <w:r w:rsidR="003312DB">
        <w:rPr>
          <w:rFonts w:ascii="Times" w:hAnsi="Times" w:hint="eastAsia"/>
          <w:sz w:val="22"/>
          <w:szCs w:val="22"/>
        </w:rPr>
        <w:t>检验了国际生产体系中出现的合约摩擦，以及这些摩擦如何影响世界经济。</w:t>
      </w:r>
    </w:p>
    <w:p w14:paraId="07A03A68" w14:textId="77777777" w:rsidR="003312DB" w:rsidRDefault="009D5EE1" w:rsidP="00EC2977">
      <w:pPr>
        <w:ind w:firstLineChars="200" w:firstLine="440"/>
        <w:rPr>
          <w:rFonts w:ascii="Times" w:hAnsi="Times"/>
          <w:sz w:val="22"/>
          <w:szCs w:val="22"/>
        </w:rPr>
      </w:pPr>
      <w:r w:rsidRPr="00CF6262">
        <w:rPr>
          <w:rFonts w:ascii="Times" w:hAnsi="Times"/>
          <w:sz w:val="22"/>
          <w:szCs w:val="22"/>
        </w:rPr>
        <w:t xml:space="preserve">Pol </w:t>
      </w:r>
      <w:proofErr w:type="spellStart"/>
      <w:r w:rsidRPr="00CF6262">
        <w:rPr>
          <w:rFonts w:ascii="Times" w:hAnsi="Times"/>
          <w:sz w:val="22"/>
          <w:szCs w:val="22"/>
        </w:rPr>
        <w:t>Antràs</w:t>
      </w:r>
      <w:proofErr w:type="spellEnd"/>
      <w:r>
        <w:rPr>
          <w:rFonts w:ascii="Times" w:hAnsi="Times" w:hint="eastAsia"/>
          <w:sz w:val="22"/>
          <w:szCs w:val="22"/>
        </w:rPr>
        <w:t>讨论了在合约谈判及执行中难以避免的复杂问题。他提供了一个统一的框架，其中指明了哪些因素会帮助全球化企业确定生产地点和其他组织决策。</w:t>
      </w:r>
      <w:r w:rsidR="004D34C1">
        <w:rPr>
          <w:rFonts w:ascii="Times" w:hAnsi="Times" w:hint="eastAsia"/>
          <w:sz w:val="22"/>
          <w:szCs w:val="22"/>
        </w:rPr>
        <w:t>他也使用美国海关和普查办公室的近期数据，进行了一系列系统的实证检验，证明了合约因素在全球生产决策中的相关性。</w:t>
      </w:r>
    </w:p>
    <w:p w14:paraId="28ED5EDB" w14:textId="77777777" w:rsidR="00F62FA4" w:rsidRDefault="00F62FA4" w:rsidP="00EC2977">
      <w:pPr>
        <w:ind w:firstLineChars="200" w:firstLine="440"/>
        <w:rPr>
          <w:rFonts w:ascii="Times" w:hAnsi="Times"/>
          <w:sz w:val="22"/>
          <w:szCs w:val="22"/>
        </w:rPr>
      </w:pPr>
      <w:r>
        <w:rPr>
          <w:rFonts w:ascii="Times" w:hAnsi="Times" w:hint="eastAsia"/>
          <w:sz w:val="22"/>
          <w:szCs w:val="22"/>
        </w:rPr>
        <w:t>对于对国际经济与贸易的内部运作感兴趣的研究人员、研究生和高年级本科生而言，《全球生产》这本书使用了综合性的分析方法，是一个精品资源。</w:t>
      </w:r>
    </w:p>
    <w:p w14:paraId="355CBE71" w14:textId="77777777" w:rsidR="001B1790" w:rsidRDefault="001B1790" w:rsidP="00800A07">
      <w:pPr>
        <w:rPr>
          <w:rFonts w:ascii="Times" w:hAnsi="Times"/>
          <w:sz w:val="22"/>
          <w:szCs w:val="22"/>
        </w:rPr>
      </w:pPr>
    </w:p>
    <w:p w14:paraId="4202C872" w14:textId="77777777" w:rsidR="001B1790" w:rsidRDefault="001B1790" w:rsidP="00800A07">
      <w:pPr>
        <w:rPr>
          <w:rFonts w:ascii="Times" w:hAnsi="Times"/>
          <w:sz w:val="22"/>
          <w:szCs w:val="22"/>
        </w:rPr>
      </w:pPr>
      <w:r>
        <w:rPr>
          <w:rFonts w:ascii="Times" w:hAnsi="Times" w:hint="eastAsia"/>
          <w:sz w:val="22"/>
          <w:szCs w:val="22"/>
        </w:rPr>
        <w:t>高级国际贸易：国际经济学专题（</w:t>
      </w:r>
      <w:r w:rsidRPr="001B1790">
        <w:rPr>
          <w:rFonts w:ascii="Times" w:hAnsi="Times"/>
          <w:sz w:val="22"/>
          <w:szCs w:val="22"/>
        </w:rPr>
        <w:t>ECO2304H</w:t>
      </w:r>
      <w:r>
        <w:rPr>
          <w:rFonts w:ascii="Times" w:hAnsi="Times" w:hint="eastAsia"/>
          <w:sz w:val="22"/>
          <w:szCs w:val="22"/>
        </w:rPr>
        <w:t>），</w:t>
      </w:r>
      <w:r w:rsidRPr="001B1790">
        <w:rPr>
          <w:rFonts w:ascii="Times" w:hAnsi="Times"/>
          <w:sz w:val="22"/>
          <w:szCs w:val="22"/>
        </w:rPr>
        <w:t xml:space="preserve">Daniel </w:t>
      </w:r>
      <w:proofErr w:type="spellStart"/>
      <w:r w:rsidRPr="001B1790">
        <w:rPr>
          <w:rFonts w:ascii="Times" w:hAnsi="Times"/>
          <w:sz w:val="22"/>
          <w:szCs w:val="22"/>
        </w:rPr>
        <w:t>Trefler</w:t>
      </w:r>
      <w:proofErr w:type="spellEnd"/>
      <w:r w:rsidRPr="001B1790">
        <w:rPr>
          <w:rFonts w:ascii="Times" w:hAnsi="Times"/>
          <w:sz w:val="22"/>
          <w:szCs w:val="22"/>
        </w:rPr>
        <w:t>,</w:t>
      </w:r>
      <w:r>
        <w:rPr>
          <w:rFonts w:ascii="Times" w:hAnsi="Times" w:hint="eastAsia"/>
          <w:sz w:val="22"/>
          <w:szCs w:val="22"/>
        </w:rPr>
        <w:t xml:space="preserve"> </w:t>
      </w:r>
      <w:r>
        <w:rPr>
          <w:rFonts w:ascii="Times" w:hAnsi="Times" w:hint="eastAsia"/>
          <w:sz w:val="22"/>
          <w:szCs w:val="22"/>
        </w:rPr>
        <w:t>多伦多大学。</w:t>
      </w:r>
    </w:p>
    <w:p w14:paraId="7FD09D9E" w14:textId="77777777" w:rsidR="00896CCF" w:rsidRPr="004376F3" w:rsidRDefault="00896CCF" w:rsidP="00800A07">
      <w:pPr>
        <w:rPr>
          <w:rFonts w:ascii="Times" w:hAnsi="Times"/>
          <w:sz w:val="22"/>
          <w:szCs w:val="22"/>
        </w:rPr>
      </w:pPr>
    </w:p>
    <w:sectPr w:rsidR="00896CCF" w:rsidRPr="004376F3" w:rsidSect="0010269D">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iti SC Light">
    <w:charset w:val="86"/>
    <w:family w:val="auto"/>
    <w:pitch w:val="variable"/>
    <w:sig w:usb0="8000002F" w:usb1="080E004A" w:usb2="00000010" w:usb3="00000000" w:csb0="003E0000" w:csb1="00000000"/>
  </w:font>
  <w:font w:name="DengXian">
    <w:charset w:val="86"/>
    <w:family w:val="auto"/>
    <w:pitch w:val="variable"/>
    <w:sig w:usb0="A00002BF" w:usb1="38CF7CFA" w:usb2="00000016" w:usb3="00000000" w:csb0="0004000F" w:csb1="00000000"/>
  </w:font>
  <w:font w:name="Times">
    <w:panose1 w:val="02020603050405020304"/>
    <w:charset w:val="00"/>
    <w:family w:val="roman"/>
    <w:pitch w:val="variable"/>
    <w:sig w:usb0="E0002AFF" w:usb1="C0007841" w:usb2="00000009" w:usb3="00000000" w:csb0="000001FF" w:csb1="00000000"/>
  </w:font>
  <w:font w:name="DengXian Light">
    <w:altName w:val="Arial Unicode MS"/>
    <w:charset w:val="86"/>
    <w:family w:val="auto"/>
    <w:pitch w:val="variable"/>
    <w:sig w:usb0="00000000"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FA614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D1135D"/>
    <w:multiLevelType w:val="hybridMultilevel"/>
    <w:tmpl w:val="2DA0C1DE"/>
    <w:lvl w:ilvl="0" w:tplc="522A865E">
      <w:start w:val="1"/>
      <w:numFmt w:val="decimal"/>
      <w:lvlText w:val="%1)"/>
      <w:lvlJc w:val="left"/>
      <w:pPr>
        <w:ind w:left="480" w:hanging="480"/>
      </w:pPr>
      <w:rPr>
        <w:b w:val="0"/>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1EEB598B"/>
    <w:multiLevelType w:val="hybridMultilevel"/>
    <w:tmpl w:val="0A280636"/>
    <w:lvl w:ilvl="0" w:tplc="04090011">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2ECE5308"/>
    <w:multiLevelType w:val="hybridMultilevel"/>
    <w:tmpl w:val="51603FF0"/>
    <w:lvl w:ilvl="0" w:tplc="522A865E">
      <w:start w:val="1"/>
      <w:numFmt w:val="decimal"/>
      <w:lvlText w:val="%1)"/>
      <w:lvlJc w:val="left"/>
      <w:pPr>
        <w:ind w:left="480" w:hanging="480"/>
      </w:pPr>
      <w:rPr>
        <w:b w:val="0"/>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nsid w:val="6F6E2479"/>
    <w:multiLevelType w:val="hybridMultilevel"/>
    <w:tmpl w:val="350A1E72"/>
    <w:lvl w:ilvl="0" w:tplc="522A865E">
      <w:start w:val="1"/>
      <w:numFmt w:val="decimal"/>
      <w:lvlText w:val="%1)"/>
      <w:lvlJc w:val="left"/>
      <w:pPr>
        <w:ind w:left="480" w:hanging="480"/>
      </w:pPr>
      <w:rPr>
        <w:b w:val="0"/>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1"/>
  <w:bordersDoNotSurroundHeader/>
  <w:bordersDoNotSurroundFooter/>
  <w:proofState w:spelling="clean" w:grammar="clean"/>
  <w:doNotTrackMoves/>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331C"/>
    <w:rsid w:val="0002375D"/>
    <w:rsid w:val="00027288"/>
    <w:rsid w:val="0003619A"/>
    <w:rsid w:val="00036272"/>
    <w:rsid w:val="0004153D"/>
    <w:rsid w:val="00055410"/>
    <w:rsid w:val="000557EE"/>
    <w:rsid w:val="00094965"/>
    <w:rsid w:val="000C268F"/>
    <w:rsid w:val="000D0E92"/>
    <w:rsid w:val="000E0F1A"/>
    <w:rsid w:val="000F0511"/>
    <w:rsid w:val="0010269D"/>
    <w:rsid w:val="00107CFF"/>
    <w:rsid w:val="00115ED5"/>
    <w:rsid w:val="00141B20"/>
    <w:rsid w:val="0015351F"/>
    <w:rsid w:val="0016065D"/>
    <w:rsid w:val="00160EBD"/>
    <w:rsid w:val="0017603C"/>
    <w:rsid w:val="00181848"/>
    <w:rsid w:val="00185767"/>
    <w:rsid w:val="001923D9"/>
    <w:rsid w:val="001A138E"/>
    <w:rsid w:val="001B1790"/>
    <w:rsid w:val="001E331C"/>
    <w:rsid w:val="001E4659"/>
    <w:rsid w:val="00204096"/>
    <w:rsid w:val="0021252F"/>
    <w:rsid w:val="0022355F"/>
    <w:rsid w:val="00235054"/>
    <w:rsid w:val="00235AD0"/>
    <w:rsid w:val="00276044"/>
    <w:rsid w:val="00287498"/>
    <w:rsid w:val="00292DFC"/>
    <w:rsid w:val="002C65D8"/>
    <w:rsid w:val="0030432B"/>
    <w:rsid w:val="003050A7"/>
    <w:rsid w:val="003162DE"/>
    <w:rsid w:val="0031684F"/>
    <w:rsid w:val="00321E10"/>
    <w:rsid w:val="003312DB"/>
    <w:rsid w:val="003334BC"/>
    <w:rsid w:val="00365F62"/>
    <w:rsid w:val="00374467"/>
    <w:rsid w:val="00374F9A"/>
    <w:rsid w:val="00393970"/>
    <w:rsid w:val="00394D57"/>
    <w:rsid w:val="003C2E25"/>
    <w:rsid w:val="003E1056"/>
    <w:rsid w:val="003F4475"/>
    <w:rsid w:val="00421A8A"/>
    <w:rsid w:val="00424A5C"/>
    <w:rsid w:val="00434919"/>
    <w:rsid w:val="00436B30"/>
    <w:rsid w:val="004376F3"/>
    <w:rsid w:val="00475B82"/>
    <w:rsid w:val="00486695"/>
    <w:rsid w:val="0048753C"/>
    <w:rsid w:val="004A3ED5"/>
    <w:rsid w:val="004A5314"/>
    <w:rsid w:val="004B61A0"/>
    <w:rsid w:val="004C0C19"/>
    <w:rsid w:val="004D34C1"/>
    <w:rsid w:val="004E1EA8"/>
    <w:rsid w:val="004E4661"/>
    <w:rsid w:val="004E52D6"/>
    <w:rsid w:val="004F1D5C"/>
    <w:rsid w:val="00522119"/>
    <w:rsid w:val="005224F3"/>
    <w:rsid w:val="00527D8F"/>
    <w:rsid w:val="00534026"/>
    <w:rsid w:val="0053434E"/>
    <w:rsid w:val="00557BBF"/>
    <w:rsid w:val="005670FC"/>
    <w:rsid w:val="005A5875"/>
    <w:rsid w:val="005B4ED7"/>
    <w:rsid w:val="005C57BD"/>
    <w:rsid w:val="005D05A3"/>
    <w:rsid w:val="005E426F"/>
    <w:rsid w:val="00633D7C"/>
    <w:rsid w:val="00636FE4"/>
    <w:rsid w:val="006653D1"/>
    <w:rsid w:val="006A3C19"/>
    <w:rsid w:val="006D1DFF"/>
    <w:rsid w:val="006E29EF"/>
    <w:rsid w:val="00706797"/>
    <w:rsid w:val="007108AE"/>
    <w:rsid w:val="00711786"/>
    <w:rsid w:val="00726407"/>
    <w:rsid w:val="00727E85"/>
    <w:rsid w:val="00735993"/>
    <w:rsid w:val="007379CC"/>
    <w:rsid w:val="00773136"/>
    <w:rsid w:val="00782BF5"/>
    <w:rsid w:val="00786C51"/>
    <w:rsid w:val="007B00B9"/>
    <w:rsid w:val="007B5FD6"/>
    <w:rsid w:val="007F69FB"/>
    <w:rsid w:val="00800A07"/>
    <w:rsid w:val="0080140B"/>
    <w:rsid w:val="00815C17"/>
    <w:rsid w:val="008226F7"/>
    <w:rsid w:val="0089013B"/>
    <w:rsid w:val="00895268"/>
    <w:rsid w:val="008959DD"/>
    <w:rsid w:val="00895AAB"/>
    <w:rsid w:val="00896CCF"/>
    <w:rsid w:val="008C59E4"/>
    <w:rsid w:val="008D2DEB"/>
    <w:rsid w:val="008E2C94"/>
    <w:rsid w:val="008F2162"/>
    <w:rsid w:val="008F47A1"/>
    <w:rsid w:val="00901C31"/>
    <w:rsid w:val="0093348A"/>
    <w:rsid w:val="00954B51"/>
    <w:rsid w:val="00957556"/>
    <w:rsid w:val="00963048"/>
    <w:rsid w:val="00967C17"/>
    <w:rsid w:val="00977898"/>
    <w:rsid w:val="009849DE"/>
    <w:rsid w:val="0099332C"/>
    <w:rsid w:val="0099634E"/>
    <w:rsid w:val="009D5EE1"/>
    <w:rsid w:val="009E25D3"/>
    <w:rsid w:val="009E4184"/>
    <w:rsid w:val="009F353D"/>
    <w:rsid w:val="009F5DE2"/>
    <w:rsid w:val="00A068D2"/>
    <w:rsid w:val="00A23516"/>
    <w:rsid w:val="00A40AA0"/>
    <w:rsid w:val="00A60A30"/>
    <w:rsid w:val="00A71591"/>
    <w:rsid w:val="00A93AC8"/>
    <w:rsid w:val="00A93EEE"/>
    <w:rsid w:val="00A940F4"/>
    <w:rsid w:val="00A9583C"/>
    <w:rsid w:val="00A97B07"/>
    <w:rsid w:val="00AD581F"/>
    <w:rsid w:val="00B3115F"/>
    <w:rsid w:val="00BA121A"/>
    <w:rsid w:val="00BD6282"/>
    <w:rsid w:val="00BE3260"/>
    <w:rsid w:val="00BE3FCC"/>
    <w:rsid w:val="00BF18F5"/>
    <w:rsid w:val="00BF5A26"/>
    <w:rsid w:val="00C31BCC"/>
    <w:rsid w:val="00C64874"/>
    <w:rsid w:val="00C7602C"/>
    <w:rsid w:val="00C86439"/>
    <w:rsid w:val="00CB2D6C"/>
    <w:rsid w:val="00CC0385"/>
    <w:rsid w:val="00CC12B0"/>
    <w:rsid w:val="00CF002D"/>
    <w:rsid w:val="00CF6262"/>
    <w:rsid w:val="00D07966"/>
    <w:rsid w:val="00D272AF"/>
    <w:rsid w:val="00D4400B"/>
    <w:rsid w:val="00D44CD8"/>
    <w:rsid w:val="00D6648A"/>
    <w:rsid w:val="00D67619"/>
    <w:rsid w:val="00D96EE9"/>
    <w:rsid w:val="00DA5DDE"/>
    <w:rsid w:val="00DA7CCA"/>
    <w:rsid w:val="00DB3286"/>
    <w:rsid w:val="00DC5C2D"/>
    <w:rsid w:val="00DD4DEC"/>
    <w:rsid w:val="00DF0D49"/>
    <w:rsid w:val="00DF534F"/>
    <w:rsid w:val="00E0588A"/>
    <w:rsid w:val="00E12E36"/>
    <w:rsid w:val="00E17CC6"/>
    <w:rsid w:val="00E33457"/>
    <w:rsid w:val="00E4770E"/>
    <w:rsid w:val="00E52255"/>
    <w:rsid w:val="00E5393B"/>
    <w:rsid w:val="00E55805"/>
    <w:rsid w:val="00E560A5"/>
    <w:rsid w:val="00E614D0"/>
    <w:rsid w:val="00E64AB3"/>
    <w:rsid w:val="00E7651C"/>
    <w:rsid w:val="00EA2FC1"/>
    <w:rsid w:val="00EA7061"/>
    <w:rsid w:val="00EB45E9"/>
    <w:rsid w:val="00EB538F"/>
    <w:rsid w:val="00EC2977"/>
    <w:rsid w:val="00ED0924"/>
    <w:rsid w:val="00EF7ED0"/>
    <w:rsid w:val="00F00D74"/>
    <w:rsid w:val="00F123BB"/>
    <w:rsid w:val="00F423D9"/>
    <w:rsid w:val="00F62FA4"/>
    <w:rsid w:val="00F726E9"/>
    <w:rsid w:val="00F7299B"/>
    <w:rsid w:val="00F8167F"/>
    <w:rsid w:val="00F859F3"/>
    <w:rsid w:val="00F9440C"/>
    <w:rsid w:val="00FA1454"/>
    <w:rsid w:val="00FA35B1"/>
    <w:rsid w:val="00FB21CD"/>
    <w:rsid w:val="00FC46B1"/>
    <w:rsid w:val="00FD60F5"/>
    <w:rsid w:val="00FF2D7E"/>
    <w:rsid w:val="00FF5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5778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65F62"/>
    <w:rPr>
      <w:color w:val="0000FF"/>
      <w:u w:val="single"/>
    </w:rPr>
  </w:style>
  <w:style w:type="character" w:customStyle="1" w:styleId="coursenumber">
    <w:name w:val="coursenumber"/>
    <w:rsid w:val="005A5875"/>
  </w:style>
  <w:style w:type="character" w:customStyle="1" w:styleId="coursetitle">
    <w:name w:val="coursetitle"/>
    <w:rsid w:val="005A5875"/>
  </w:style>
  <w:style w:type="character" w:styleId="a4">
    <w:name w:val="annotation reference"/>
    <w:uiPriority w:val="99"/>
    <w:semiHidden/>
    <w:unhideWhenUsed/>
    <w:rsid w:val="00C64874"/>
    <w:rPr>
      <w:sz w:val="21"/>
      <w:szCs w:val="21"/>
    </w:rPr>
  </w:style>
  <w:style w:type="paragraph" w:styleId="a5">
    <w:name w:val="annotation text"/>
    <w:basedOn w:val="a"/>
    <w:link w:val="Char"/>
    <w:uiPriority w:val="99"/>
    <w:semiHidden/>
    <w:unhideWhenUsed/>
    <w:rsid w:val="00C64874"/>
    <w:pPr>
      <w:jc w:val="left"/>
    </w:pPr>
  </w:style>
  <w:style w:type="character" w:customStyle="1" w:styleId="Char">
    <w:name w:val="批注文字 Char"/>
    <w:link w:val="a5"/>
    <w:uiPriority w:val="99"/>
    <w:semiHidden/>
    <w:rsid w:val="00C64874"/>
    <w:rPr>
      <w:kern w:val="2"/>
      <w:sz w:val="24"/>
      <w:szCs w:val="24"/>
    </w:rPr>
  </w:style>
  <w:style w:type="paragraph" w:styleId="a6">
    <w:name w:val="annotation subject"/>
    <w:basedOn w:val="a5"/>
    <w:next w:val="a5"/>
    <w:link w:val="Char0"/>
    <w:uiPriority w:val="99"/>
    <w:semiHidden/>
    <w:unhideWhenUsed/>
    <w:rsid w:val="00C64874"/>
    <w:rPr>
      <w:b/>
      <w:bCs/>
    </w:rPr>
  </w:style>
  <w:style w:type="character" w:customStyle="1" w:styleId="Char0">
    <w:name w:val="批注主题 Char"/>
    <w:link w:val="a6"/>
    <w:uiPriority w:val="99"/>
    <w:semiHidden/>
    <w:rsid w:val="00C64874"/>
    <w:rPr>
      <w:b/>
      <w:bCs/>
      <w:kern w:val="2"/>
      <w:sz w:val="24"/>
      <w:szCs w:val="24"/>
    </w:rPr>
  </w:style>
  <w:style w:type="paragraph" w:styleId="a7">
    <w:name w:val="Balloon Text"/>
    <w:basedOn w:val="a"/>
    <w:link w:val="Char1"/>
    <w:uiPriority w:val="99"/>
    <w:semiHidden/>
    <w:unhideWhenUsed/>
    <w:rsid w:val="00C64874"/>
    <w:rPr>
      <w:rFonts w:ascii="Heiti SC Light" w:eastAsia="Heiti SC Light"/>
      <w:sz w:val="18"/>
      <w:szCs w:val="18"/>
    </w:rPr>
  </w:style>
  <w:style w:type="character" w:customStyle="1" w:styleId="Char1">
    <w:name w:val="批注框文本 Char"/>
    <w:link w:val="a7"/>
    <w:uiPriority w:val="99"/>
    <w:semiHidden/>
    <w:rsid w:val="00C64874"/>
    <w:rPr>
      <w:rFonts w:ascii="Heiti SC Light" w:eastAsia="Heiti SC Light"/>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705</Words>
  <Characters>4022</Characters>
  <Application>Microsoft Office Word</Application>
  <DocSecurity>0</DocSecurity>
  <Lines>33</Lines>
  <Paragraphs>9</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王苒</dc:creator>
  <cp:keywords/>
  <dc:description/>
  <cp:lastModifiedBy>王苒</cp:lastModifiedBy>
  <cp:revision>2</cp:revision>
  <cp:lastPrinted>2016-08-27T00:47:00Z</cp:lastPrinted>
  <dcterms:created xsi:type="dcterms:W3CDTF">2016-08-29T07:57:00Z</dcterms:created>
  <dcterms:modified xsi:type="dcterms:W3CDTF">2016-08-29T09:08:00Z</dcterms:modified>
</cp:coreProperties>
</file>